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01" w:rsidRDefault="00231D01" w:rsidP="0060054A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b/>
          <w:sz w:val="24"/>
          <w:szCs w:val="24"/>
        </w:rPr>
      </w:pPr>
    </w:p>
    <w:p w:rsidR="00231D01" w:rsidRDefault="00231D01" w:rsidP="0060054A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b/>
          <w:sz w:val="24"/>
          <w:szCs w:val="24"/>
        </w:rPr>
      </w:pPr>
    </w:p>
    <w:p w:rsidR="00231D01" w:rsidRDefault="00231D01" w:rsidP="0060054A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b/>
          <w:sz w:val="24"/>
          <w:szCs w:val="24"/>
        </w:rPr>
      </w:pPr>
    </w:p>
    <w:p w:rsidR="0060054A" w:rsidRPr="00231D01" w:rsidRDefault="0060054A" w:rsidP="0060054A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b/>
          <w:color w:val="00AEC8"/>
          <w:sz w:val="24"/>
          <w:szCs w:val="24"/>
        </w:rPr>
      </w:pPr>
      <w:r w:rsidRPr="00231D01">
        <w:rPr>
          <w:rFonts w:ascii="InfoTextPro" w:hAnsi="InfoTextPro" w:cs="InfoTextPro"/>
          <w:b/>
          <w:color w:val="00AEC8"/>
          <w:sz w:val="24"/>
          <w:szCs w:val="24"/>
        </w:rPr>
        <w:t xml:space="preserve">Tool: </w:t>
      </w:r>
      <w:r w:rsidR="00C9436C" w:rsidRPr="00231D01">
        <w:rPr>
          <w:rFonts w:ascii="InfoTextPro" w:hAnsi="InfoTextPro" w:cs="InfoTextPro"/>
          <w:b/>
          <w:color w:val="00AEC8"/>
          <w:sz w:val="24"/>
          <w:szCs w:val="24"/>
        </w:rPr>
        <w:t>Carers’ r</w:t>
      </w:r>
      <w:r w:rsidRPr="00231D01">
        <w:rPr>
          <w:rFonts w:ascii="InfoTextPro" w:hAnsi="InfoTextPro" w:cs="InfoTextPro"/>
          <w:b/>
          <w:color w:val="00AEC8"/>
          <w:sz w:val="24"/>
          <w:szCs w:val="24"/>
        </w:rPr>
        <w:t>esilience</w:t>
      </w:r>
      <w:r w:rsidR="00F8569D" w:rsidRPr="00231D01">
        <w:rPr>
          <w:rFonts w:ascii="InfoTextPro" w:hAnsi="InfoTextPro" w:cs="InfoTextPro"/>
          <w:b/>
          <w:color w:val="00AEC8"/>
          <w:sz w:val="24"/>
          <w:szCs w:val="24"/>
        </w:rPr>
        <w:t xml:space="preserve">   </w:t>
      </w:r>
    </w:p>
    <w:p w:rsidR="00F8569D" w:rsidRPr="00231D01" w:rsidRDefault="00F8569D" w:rsidP="0060054A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color w:val="FF0000"/>
          <w:sz w:val="24"/>
          <w:szCs w:val="24"/>
        </w:rPr>
      </w:pPr>
    </w:p>
    <w:p w:rsidR="00F8569D" w:rsidRPr="00231D01" w:rsidRDefault="00C9436C" w:rsidP="00F8569D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  <w:r w:rsidRPr="00231D01">
        <w:rPr>
          <w:rFonts w:ascii="InfoTextPro" w:hAnsi="InfoTextPro" w:cs="InfoTextPro"/>
          <w:sz w:val="24"/>
          <w:szCs w:val="24"/>
        </w:rPr>
        <w:t>This tool is taken from</w:t>
      </w:r>
      <w:r w:rsidR="00F8569D" w:rsidRPr="00231D01">
        <w:rPr>
          <w:rFonts w:ascii="InfoTextPro" w:hAnsi="InfoTextPro" w:cs="InfoTextPro"/>
          <w:sz w:val="24"/>
          <w:szCs w:val="24"/>
        </w:rPr>
        <w:t xml:space="preserve"> Department of Health (2015) </w:t>
      </w:r>
      <w:proofErr w:type="gramStart"/>
      <w:r w:rsidR="00F8569D" w:rsidRPr="00231D01">
        <w:rPr>
          <w:rFonts w:ascii="InfoTextPro" w:hAnsi="InfoTextPro" w:cs="InfoTextPro"/>
          <w:i/>
          <w:iCs/>
          <w:sz w:val="24"/>
          <w:szCs w:val="24"/>
        </w:rPr>
        <w:t>A</w:t>
      </w:r>
      <w:proofErr w:type="gramEnd"/>
      <w:r w:rsidR="00F8569D" w:rsidRPr="00231D01">
        <w:rPr>
          <w:rFonts w:ascii="InfoTextPro" w:hAnsi="InfoTextPro" w:cs="InfoTextPro"/>
          <w:i/>
          <w:iCs/>
          <w:sz w:val="24"/>
          <w:szCs w:val="24"/>
        </w:rPr>
        <w:t xml:space="preserve"> manual for good social work practice: Supportin</w:t>
      </w:r>
      <w:bookmarkStart w:id="0" w:name="_GoBack"/>
      <w:bookmarkEnd w:id="0"/>
      <w:r w:rsidR="00F8569D" w:rsidRPr="00231D01">
        <w:rPr>
          <w:rFonts w:ascii="InfoTextPro" w:hAnsi="InfoTextPro" w:cs="InfoTextPro"/>
          <w:i/>
          <w:iCs/>
          <w:sz w:val="24"/>
          <w:szCs w:val="24"/>
        </w:rPr>
        <w:t xml:space="preserve">g adults who have dementia. </w:t>
      </w:r>
      <w:r w:rsidR="00F8569D" w:rsidRPr="00231D01">
        <w:rPr>
          <w:rFonts w:ascii="InfoTextPro" w:hAnsi="InfoTextPro" w:cs="InfoTextPro"/>
          <w:sz w:val="24"/>
          <w:szCs w:val="24"/>
        </w:rPr>
        <w:t>London:</w:t>
      </w:r>
      <w:r w:rsidRPr="00231D01">
        <w:rPr>
          <w:rFonts w:ascii="InfoTextPro" w:hAnsi="InfoTextPro" w:cs="InfoTextPro"/>
          <w:sz w:val="24"/>
          <w:szCs w:val="24"/>
        </w:rPr>
        <w:t xml:space="preserve"> </w:t>
      </w:r>
      <w:r w:rsidR="00F8569D" w:rsidRPr="00231D01">
        <w:rPr>
          <w:rFonts w:ascii="InfoTextPro" w:hAnsi="InfoTextPro" w:cs="InfoTextPro"/>
          <w:sz w:val="24"/>
          <w:szCs w:val="24"/>
        </w:rPr>
        <w:t>DH.</w:t>
      </w:r>
    </w:p>
    <w:p w:rsidR="0060054A" w:rsidRPr="00231D01" w:rsidRDefault="0060054A" w:rsidP="0060054A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</w:p>
    <w:p w:rsidR="007E111C" w:rsidRPr="00231D01" w:rsidRDefault="0060054A" w:rsidP="0060054A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  <w:r w:rsidRPr="00231D01">
        <w:rPr>
          <w:rFonts w:ascii="InfoTextPro" w:hAnsi="InfoTextPro" w:cs="InfoTextPro"/>
          <w:sz w:val="24"/>
          <w:szCs w:val="24"/>
        </w:rPr>
        <w:t>The following graphic taken from work on resilience can be used as a visual to help individuals and carers identify the assets they have and can access.</w:t>
      </w:r>
      <w:r w:rsidR="00F8569D" w:rsidRPr="00231D01">
        <w:rPr>
          <w:rFonts w:ascii="InfoTextPro" w:hAnsi="InfoTextPro" w:cs="InfoTextPro"/>
          <w:sz w:val="24"/>
          <w:szCs w:val="24"/>
        </w:rPr>
        <w:t xml:space="preserve"> </w:t>
      </w:r>
    </w:p>
    <w:p w:rsidR="0060054A" w:rsidRDefault="0060054A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054A" w:rsidRDefault="0060054A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054A" w:rsidRPr="00F8569D" w:rsidRDefault="00C9436C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3045125"/>
            <wp:positionH relativeFrom="margin">
              <wp:align>center</wp:align>
            </wp:positionH>
            <wp:positionV relativeFrom="margin">
              <wp:align>center</wp:align>
            </wp:positionV>
            <wp:extent cx="4420800" cy="43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9" t="35690" r="38312" b="14201"/>
                    <a:stretch/>
                  </pic:blipFill>
                  <pic:spPr bwMode="auto">
                    <a:xfrm>
                      <a:off x="0" y="0"/>
                      <a:ext cx="4420800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054A" w:rsidRPr="00F8569D" w:rsidRDefault="0060054A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60054A" w:rsidRPr="00F8569D" w:rsidRDefault="0060054A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</w:p>
    <w:p w:rsidR="0060054A" w:rsidRDefault="0060054A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0054A" w:rsidRDefault="0060054A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0054A" w:rsidRDefault="0060054A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0054A" w:rsidRDefault="0060054A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0054A" w:rsidRPr="0060054A" w:rsidRDefault="0060054A" w:rsidP="0060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sectPr w:rsidR="0060054A" w:rsidRPr="006005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01" w:rsidRDefault="00231D01" w:rsidP="00231D01">
      <w:pPr>
        <w:spacing w:after="0" w:line="240" w:lineRule="auto"/>
      </w:pPr>
      <w:r>
        <w:separator/>
      </w:r>
    </w:p>
  </w:endnote>
  <w:endnote w:type="continuationSeparator" w:id="0">
    <w:p w:rsidR="00231D01" w:rsidRDefault="00231D01" w:rsidP="0023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01" w:rsidRDefault="00231D01">
    <w:pPr>
      <w:pStyle w:val="Footer"/>
    </w:pPr>
    <w:sdt>
      <w:sdtPr>
        <w:rPr>
          <w:rFonts w:ascii="InfoTextPro" w:hAnsi="InfoTextPro" w:cs="InfoTextPro"/>
          <w:sz w:val="24"/>
          <w:szCs w:val="24"/>
        </w:rPr>
        <w:id w:val="-1530640101"/>
        <w:docPartObj>
          <w:docPartGallery w:val="Page Numbers (Top of Page)"/>
          <w:docPartUnique/>
        </w:docPartObj>
      </w:sdtPr>
      <w:sdtContent>
        <w:hyperlink r:id="rId1" w:history="1">
          <w:r w:rsidRPr="000E3302">
            <w:rPr>
              <w:rStyle w:val="Hyperlink"/>
              <w:rFonts w:ascii="InfoTextPro" w:hAnsi="InfoTextPro" w:cs="InfoTextPro"/>
              <w:b/>
              <w:bCs/>
              <w:color w:val="00AEC8"/>
              <w:sz w:val="24"/>
              <w:szCs w:val="24"/>
            </w:rPr>
            <w:t>www.ripfa.org.uk</w:t>
          </w:r>
        </w:hyperlink>
        <w:r w:rsidRPr="000E3302">
          <w:rPr>
            <w:rFonts w:ascii="InfoTextPro" w:hAnsi="InfoTextPro" w:cs="InfoTextPro"/>
            <w:color w:val="00AEC8"/>
            <w:sz w:val="24"/>
            <w:szCs w:val="24"/>
          </w:rPr>
          <w:t xml:space="preserve"> </w:t>
        </w:r>
        <w:r w:rsidRPr="00FE2B23">
          <w:rPr>
            <w:rFonts w:ascii="InfoTextPro" w:hAnsi="InfoTextPro" w:cs="InfoTextPro"/>
            <w:sz w:val="24"/>
            <w:szCs w:val="24"/>
          </w:rPr>
          <w:t xml:space="preserve">                       </w:t>
        </w:r>
        <w:r>
          <w:rPr>
            <w:rFonts w:ascii="InfoTextPro" w:hAnsi="InfoTextPro" w:cs="InfoTextPro"/>
            <w:sz w:val="24"/>
            <w:szCs w:val="24"/>
          </w:rPr>
          <w:t xml:space="preserve"> </w:t>
        </w:r>
        <w:r w:rsidRPr="00FE2B23">
          <w:rPr>
            <w:rFonts w:ascii="InfoTextPro" w:hAnsi="InfoTextPro" w:cs="InfoTextPro"/>
            <w:sz w:val="24"/>
            <w:szCs w:val="24"/>
          </w:rPr>
          <w:t xml:space="preserve">                                                          </w:t>
        </w:r>
        <w:r>
          <w:rPr>
            <w:rFonts w:ascii="InfoTextPro" w:hAnsi="InfoTextPro" w:cs="InfoTextPro"/>
            <w:sz w:val="24"/>
            <w:szCs w:val="24"/>
          </w:rPr>
          <w:t xml:space="preserve">       </w:t>
        </w:r>
        <w:r w:rsidRPr="00FE2B23">
          <w:rPr>
            <w:rFonts w:ascii="InfoTextPro" w:hAnsi="InfoTextPro" w:cs="InfoTextPro"/>
            <w:sz w:val="24"/>
            <w:szCs w:val="24"/>
          </w:rPr>
          <w:t xml:space="preserve">               </w:t>
        </w:r>
        <w:r w:rsidRPr="00FE2B23">
          <w:rPr>
            <w:rFonts w:ascii="InfoTextPro" w:hAnsi="InfoTextPro" w:cs="InfoTextPro"/>
            <w:color w:val="525E66"/>
            <w:sz w:val="24"/>
            <w:szCs w:val="24"/>
          </w:rPr>
          <w:t xml:space="preserve">Page </w: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begin"/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instrText xml:space="preserve"> PAGE </w:instrTex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separate"/>
        </w:r>
        <w:r w:rsidR="00BE454A">
          <w:rPr>
            <w:rFonts w:ascii="InfoTextPro" w:hAnsi="InfoTextPro" w:cs="InfoTextPro"/>
            <w:b/>
            <w:bCs/>
            <w:noProof/>
            <w:color w:val="525E66"/>
            <w:sz w:val="24"/>
            <w:szCs w:val="24"/>
          </w:rPr>
          <w:t>1</w: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end"/>
        </w:r>
        <w:r w:rsidRPr="00FE2B23">
          <w:rPr>
            <w:rFonts w:ascii="InfoTextPro" w:hAnsi="InfoTextPro" w:cs="InfoTextPro"/>
            <w:color w:val="525E66"/>
            <w:sz w:val="24"/>
            <w:szCs w:val="24"/>
          </w:rPr>
          <w:t xml:space="preserve"> of </w: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begin"/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instrText xml:space="preserve"> NUMPAGES  </w:instrTex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separate"/>
        </w:r>
        <w:r w:rsidR="00BE454A">
          <w:rPr>
            <w:rFonts w:ascii="InfoTextPro" w:hAnsi="InfoTextPro" w:cs="InfoTextPro"/>
            <w:b/>
            <w:bCs/>
            <w:noProof/>
            <w:color w:val="525E66"/>
            <w:sz w:val="24"/>
            <w:szCs w:val="24"/>
          </w:rPr>
          <w:t>1</w:t>
        </w:r>
        <w:r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end"/>
        </w:r>
      </w:sdtContent>
    </w:sdt>
    <w:r w:rsidRPr="00CF3FEC">
      <w:rPr>
        <w:rFonts w:cs="InfoTextPro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01" w:rsidRDefault="00231D01" w:rsidP="00231D01">
      <w:pPr>
        <w:spacing w:after="0" w:line="240" w:lineRule="auto"/>
      </w:pPr>
      <w:r>
        <w:separator/>
      </w:r>
    </w:p>
  </w:footnote>
  <w:footnote w:type="continuationSeparator" w:id="0">
    <w:p w:rsidR="00231D01" w:rsidRDefault="00231D01" w:rsidP="0023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01" w:rsidRDefault="00231D01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A71B32B" wp14:editId="06F363B3">
          <wp:simplePos x="0" y="0"/>
          <wp:positionH relativeFrom="column">
            <wp:posOffset>-595222</wp:posOffset>
          </wp:positionH>
          <wp:positionV relativeFrom="paragraph">
            <wp:posOffset>-199115</wp:posOffset>
          </wp:positionV>
          <wp:extent cx="1800225" cy="1076325"/>
          <wp:effectExtent l="0" t="0" r="9525" b="9525"/>
          <wp:wrapSquare wrapText="bothSides"/>
          <wp:docPr id="48" name="Picture 48" descr="C:\Users\chris.green\Desktop\ripfa fulltext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green\Desktop\ripfa fulltextblu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4A"/>
    <w:rsid w:val="000420E1"/>
    <w:rsid w:val="00231D01"/>
    <w:rsid w:val="002F6B74"/>
    <w:rsid w:val="00600369"/>
    <w:rsid w:val="0060054A"/>
    <w:rsid w:val="006E0424"/>
    <w:rsid w:val="007E111C"/>
    <w:rsid w:val="00BE454A"/>
    <w:rsid w:val="00C9436C"/>
    <w:rsid w:val="00F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80467-A4E0-4546-B3BF-7B6E7EE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01"/>
  </w:style>
  <w:style w:type="paragraph" w:styleId="Footer">
    <w:name w:val="footer"/>
    <w:basedOn w:val="Normal"/>
    <w:link w:val="FooterChar"/>
    <w:uiPriority w:val="99"/>
    <w:unhideWhenUsed/>
    <w:rsid w:val="0023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D01"/>
  </w:style>
  <w:style w:type="character" w:styleId="Hyperlink">
    <w:name w:val="Hyperlink"/>
    <w:basedOn w:val="DefaultParagraphFont"/>
    <w:uiPriority w:val="99"/>
    <w:unhideWhenUsed/>
    <w:rsid w:val="00231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Elliott</dc:creator>
  <cp:lastModifiedBy>Lauren Facey</cp:lastModifiedBy>
  <cp:revision>3</cp:revision>
  <cp:lastPrinted>2017-03-21T12:14:00Z</cp:lastPrinted>
  <dcterms:created xsi:type="dcterms:W3CDTF">2017-03-21T12:14:00Z</dcterms:created>
  <dcterms:modified xsi:type="dcterms:W3CDTF">2017-03-21T12:14:00Z</dcterms:modified>
</cp:coreProperties>
</file>