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077D" w14:textId="77777777" w:rsidR="00CD71CD" w:rsidRDefault="00CD71CD" w:rsidP="003A7EB8">
      <w:pPr>
        <w:spacing w:line="240" w:lineRule="auto"/>
        <w:rPr>
          <w:rFonts w:ascii="InfoTextPro" w:hAnsi="InfoTextPro" w:cs="InfoTextPro"/>
          <w:b/>
          <w:sz w:val="24"/>
          <w:szCs w:val="24"/>
        </w:rPr>
      </w:pPr>
    </w:p>
    <w:p w14:paraId="14B64138" w14:textId="77777777" w:rsidR="00CD71CD" w:rsidRDefault="00CD71CD" w:rsidP="003A7EB8">
      <w:pPr>
        <w:spacing w:line="240" w:lineRule="auto"/>
        <w:rPr>
          <w:rFonts w:ascii="InfoTextPro" w:hAnsi="InfoTextPro" w:cs="InfoTextPro"/>
          <w:b/>
          <w:sz w:val="24"/>
          <w:szCs w:val="24"/>
        </w:rPr>
      </w:pPr>
    </w:p>
    <w:p w14:paraId="7E71F05B" w14:textId="43AEDBDC" w:rsidR="00583605" w:rsidRPr="00CD71CD" w:rsidRDefault="00427D1D" w:rsidP="003A7EB8">
      <w:pPr>
        <w:spacing w:line="240" w:lineRule="auto"/>
        <w:rPr>
          <w:rFonts w:ascii="InfoTextPro" w:hAnsi="InfoTextPro" w:cs="InfoTextPro"/>
          <w:b/>
          <w:color w:val="00AEC8"/>
          <w:sz w:val="24"/>
          <w:szCs w:val="24"/>
        </w:rPr>
      </w:pPr>
      <w:r w:rsidRPr="00CD71CD">
        <w:rPr>
          <w:rFonts w:ascii="InfoTextPro" w:hAnsi="InfoTextPro" w:cs="InfoTextPro"/>
          <w:b/>
          <w:color w:val="00AEC8"/>
          <w:sz w:val="24"/>
          <w:szCs w:val="24"/>
        </w:rPr>
        <w:t xml:space="preserve">Professional Capabilities Framework and social work with </w:t>
      </w:r>
      <w:r w:rsidR="00AE585D" w:rsidRPr="00CD71CD">
        <w:rPr>
          <w:rFonts w:ascii="InfoTextPro" w:hAnsi="InfoTextPro" w:cs="InfoTextPro"/>
          <w:b/>
          <w:color w:val="00AEC8"/>
          <w:sz w:val="24"/>
          <w:szCs w:val="24"/>
        </w:rPr>
        <w:t>dementia</w:t>
      </w:r>
    </w:p>
    <w:p w14:paraId="741ED163" w14:textId="1779D59F" w:rsidR="003A7EB8" w:rsidRPr="00CD71CD" w:rsidRDefault="003A7EB8" w:rsidP="003A7EB8">
      <w:pPr>
        <w:spacing w:line="240" w:lineRule="auto"/>
        <w:rPr>
          <w:rFonts w:ascii="InfoTextPro" w:hAnsi="InfoTextPro" w:cs="InfoTextPro"/>
          <w:b/>
          <w:sz w:val="24"/>
          <w:szCs w:val="24"/>
        </w:rPr>
      </w:pPr>
      <w:r w:rsidRPr="00CD71CD">
        <w:rPr>
          <w:rFonts w:ascii="InfoTextPro" w:hAnsi="InfoTextPro" w:cs="InfoTextPro"/>
          <w:b/>
          <w:sz w:val="24"/>
          <w:szCs w:val="24"/>
        </w:rPr>
        <w:t xml:space="preserve">This document outlines how the </w:t>
      </w:r>
      <w:r w:rsidR="0035356C" w:rsidRPr="00CD71CD">
        <w:rPr>
          <w:rFonts w:ascii="InfoTextPro" w:hAnsi="InfoTextPro" w:cs="InfoTextPro"/>
          <w:b/>
          <w:sz w:val="24"/>
          <w:szCs w:val="24"/>
        </w:rPr>
        <w:t>social work practice with people living with dementia</w:t>
      </w:r>
      <w:r w:rsidRPr="00CD71CD">
        <w:rPr>
          <w:rFonts w:ascii="InfoTextPro" w:hAnsi="InfoTextPro" w:cs="InfoTextPro"/>
          <w:b/>
          <w:sz w:val="24"/>
          <w:szCs w:val="24"/>
        </w:rPr>
        <w:t xml:space="preserve"> resources can be used to evidence learning an</w:t>
      </w:r>
      <w:r w:rsidR="0035356C" w:rsidRPr="00CD71CD">
        <w:rPr>
          <w:rFonts w:ascii="InfoTextPro" w:hAnsi="InfoTextPro" w:cs="InfoTextPro"/>
          <w:b/>
          <w:sz w:val="24"/>
          <w:szCs w:val="24"/>
        </w:rPr>
        <w:t>d development to satisfy the</w:t>
      </w:r>
      <w:r w:rsidRPr="00CD71CD">
        <w:rPr>
          <w:rFonts w:ascii="InfoTextPro" w:hAnsi="InfoTextPro" w:cs="InfoTextPro"/>
          <w:b/>
          <w:sz w:val="24"/>
          <w:szCs w:val="24"/>
        </w:rPr>
        <w:t xml:space="preserve"> Professional Capabilities Framework (PCF).</w:t>
      </w:r>
    </w:p>
    <w:p w14:paraId="5D53A665" w14:textId="77777777" w:rsidR="003A7EB8" w:rsidRPr="00CD71CD" w:rsidRDefault="003A7EB8" w:rsidP="003A7EB8">
      <w:pPr>
        <w:spacing w:line="240" w:lineRule="auto"/>
        <w:rPr>
          <w:rFonts w:ascii="InfoTextPro" w:hAnsi="InfoTextPro" w:cs="InfoTextPro"/>
          <w:sz w:val="24"/>
          <w:szCs w:val="24"/>
        </w:rPr>
      </w:pPr>
      <w:r w:rsidRPr="00CD71CD">
        <w:rPr>
          <w:rFonts w:ascii="InfoTextPro" w:hAnsi="InfoTextPro" w:cs="InfoTextPro"/>
          <w:sz w:val="24"/>
          <w:szCs w:val="24"/>
        </w:rPr>
        <w:t>We have structured the document using domains of the PCF. Each domain includes:</w:t>
      </w:r>
    </w:p>
    <w:p w14:paraId="6D234C07" w14:textId="77777777" w:rsidR="00427D1D" w:rsidRPr="00CD71CD" w:rsidRDefault="00427D1D" w:rsidP="003A7EB8">
      <w:pPr>
        <w:pStyle w:val="ListParagraph"/>
        <w:numPr>
          <w:ilvl w:val="0"/>
          <w:numId w:val="3"/>
        </w:numPr>
        <w:spacing w:line="240" w:lineRule="auto"/>
        <w:rPr>
          <w:rFonts w:ascii="InfoTextPro" w:hAnsi="InfoTextPro" w:cs="InfoTextPro"/>
          <w:sz w:val="24"/>
          <w:szCs w:val="24"/>
        </w:rPr>
      </w:pPr>
      <w:r w:rsidRPr="00CD71CD">
        <w:rPr>
          <w:rFonts w:ascii="InfoTextPro" w:hAnsi="InfoTextPro" w:cs="InfoTextPro"/>
          <w:sz w:val="24"/>
          <w:szCs w:val="24"/>
        </w:rPr>
        <w:t xml:space="preserve">Statement </w:t>
      </w:r>
      <w:r w:rsidR="001A6633" w:rsidRPr="00CD71CD">
        <w:rPr>
          <w:rFonts w:ascii="InfoTextPro" w:hAnsi="InfoTextPro" w:cs="InfoTextPro"/>
          <w:sz w:val="24"/>
          <w:szCs w:val="24"/>
        </w:rPr>
        <w:t>from the PCF (</w:t>
      </w:r>
      <w:hyperlink r:id="rId8" w:history="1">
        <w:r w:rsidR="001A6633" w:rsidRPr="00CD71CD">
          <w:rPr>
            <w:rStyle w:val="Hyperlink"/>
            <w:rFonts w:ascii="InfoTextPro" w:hAnsi="InfoTextPro" w:cs="InfoTextPro"/>
            <w:color w:val="00AEC8"/>
            <w:sz w:val="24"/>
            <w:szCs w:val="24"/>
          </w:rPr>
          <w:t>https://www.basw.co.uk/pcf</w:t>
        </w:r>
      </w:hyperlink>
      <w:r w:rsidR="001A6633" w:rsidRPr="00CD71CD">
        <w:rPr>
          <w:rFonts w:ascii="InfoTextPro" w:hAnsi="InfoTextPro" w:cs="InfoTextPro"/>
          <w:sz w:val="24"/>
          <w:szCs w:val="24"/>
        </w:rPr>
        <w:t>)</w:t>
      </w:r>
    </w:p>
    <w:p w14:paraId="7E28927D" w14:textId="7424F0E2" w:rsidR="001A6633" w:rsidRPr="00CD71CD" w:rsidRDefault="003A7EB8" w:rsidP="003A7EB8">
      <w:pPr>
        <w:pStyle w:val="ListParagraph"/>
        <w:numPr>
          <w:ilvl w:val="0"/>
          <w:numId w:val="3"/>
        </w:numPr>
        <w:spacing w:line="240" w:lineRule="auto"/>
        <w:rPr>
          <w:rFonts w:ascii="InfoTextPro" w:hAnsi="InfoTextPro" w:cs="InfoTextPro"/>
          <w:sz w:val="24"/>
          <w:szCs w:val="24"/>
        </w:rPr>
      </w:pPr>
      <w:r w:rsidRPr="00CD71CD">
        <w:rPr>
          <w:rFonts w:ascii="InfoTextPro" w:hAnsi="InfoTextPro" w:cs="InfoTextPro"/>
          <w:sz w:val="24"/>
          <w:szCs w:val="24"/>
        </w:rPr>
        <w:t xml:space="preserve">Statement </w:t>
      </w:r>
      <w:r w:rsidR="00CF162E" w:rsidRPr="00CD71CD">
        <w:rPr>
          <w:rFonts w:ascii="InfoTextPro" w:hAnsi="InfoTextPro" w:cs="InfoTextPro"/>
          <w:sz w:val="24"/>
          <w:szCs w:val="24"/>
        </w:rPr>
        <w:t xml:space="preserve">developed by Research in Practice for Adults </w:t>
      </w:r>
      <w:r w:rsidRPr="00CD71CD">
        <w:rPr>
          <w:rFonts w:ascii="InfoTextPro" w:hAnsi="InfoTextPro" w:cs="InfoTextPro"/>
          <w:sz w:val="24"/>
          <w:szCs w:val="24"/>
        </w:rPr>
        <w:t xml:space="preserve">in relation to practice with </w:t>
      </w:r>
      <w:r w:rsidR="0035356C" w:rsidRPr="00CD71CD">
        <w:rPr>
          <w:rFonts w:ascii="InfoTextPro" w:hAnsi="InfoTextPro" w:cs="InfoTextPro"/>
          <w:sz w:val="24"/>
          <w:szCs w:val="24"/>
        </w:rPr>
        <w:t>people living with dementia and their carers</w:t>
      </w:r>
    </w:p>
    <w:p w14:paraId="7588BF9E" w14:textId="24CA7714" w:rsidR="001A6633" w:rsidRPr="00CD71CD" w:rsidRDefault="001A6633" w:rsidP="003A7EB8">
      <w:pPr>
        <w:pStyle w:val="ListParagraph"/>
        <w:numPr>
          <w:ilvl w:val="0"/>
          <w:numId w:val="3"/>
        </w:numPr>
        <w:spacing w:line="240" w:lineRule="auto"/>
        <w:rPr>
          <w:rFonts w:ascii="InfoTextPro" w:hAnsi="InfoTextPro" w:cs="InfoTextPro"/>
          <w:sz w:val="24"/>
          <w:szCs w:val="24"/>
        </w:rPr>
      </w:pPr>
      <w:r w:rsidRPr="00CD71CD">
        <w:rPr>
          <w:rFonts w:ascii="InfoTextPro" w:hAnsi="InfoTextPro" w:cs="InfoTextPro"/>
          <w:sz w:val="24"/>
          <w:szCs w:val="24"/>
        </w:rPr>
        <w:t>Ca</w:t>
      </w:r>
      <w:r w:rsidR="0035356C" w:rsidRPr="00CD71CD">
        <w:rPr>
          <w:rFonts w:ascii="InfoTextPro" w:hAnsi="InfoTextPro" w:cs="InfoTextPro"/>
          <w:sz w:val="24"/>
          <w:szCs w:val="24"/>
        </w:rPr>
        <w:t>pabilities that relate to this practice</w:t>
      </w:r>
      <w:r w:rsidRPr="00CD71CD">
        <w:rPr>
          <w:rFonts w:ascii="InfoTextPro" w:hAnsi="InfoTextPro" w:cs="InfoTextPro"/>
          <w:sz w:val="24"/>
          <w:szCs w:val="24"/>
        </w:rPr>
        <w:t xml:space="preserve"> from that domain</w:t>
      </w:r>
      <w:r w:rsidR="003A7EB8" w:rsidRPr="00CD71CD">
        <w:rPr>
          <w:rFonts w:ascii="InfoTextPro" w:hAnsi="InfoTextPro" w:cs="InfoTextPro"/>
          <w:sz w:val="24"/>
          <w:szCs w:val="24"/>
        </w:rPr>
        <w:t xml:space="preserve"> (social worker level)</w:t>
      </w:r>
    </w:p>
    <w:p w14:paraId="1A2BF421" w14:textId="06470DF7" w:rsidR="001A6633" w:rsidRPr="00CD71CD" w:rsidRDefault="001A6633" w:rsidP="003A7EB8">
      <w:pPr>
        <w:pStyle w:val="ListParagraph"/>
        <w:numPr>
          <w:ilvl w:val="0"/>
          <w:numId w:val="3"/>
        </w:numPr>
        <w:spacing w:line="240" w:lineRule="auto"/>
        <w:rPr>
          <w:rFonts w:ascii="InfoTextPro" w:hAnsi="InfoTextPro" w:cs="InfoTextPro"/>
          <w:sz w:val="24"/>
          <w:szCs w:val="24"/>
        </w:rPr>
      </w:pPr>
      <w:r w:rsidRPr="00CD71CD">
        <w:rPr>
          <w:rFonts w:ascii="InfoTextPro" w:hAnsi="InfoTextPro" w:cs="InfoTextPro"/>
          <w:sz w:val="24"/>
          <w:szCs w:val="24"/>
        </w:rPr>
        <w:t xml:space="preserve">Knowledge </w:t>
      </w:r>
      <w:r w:rsidR="0035356C" w:rsidRPr="00CD71CD">
        <w:rPr>
          <w:rFonts w:ascii="InfoTextPro" w:hAnsi="InfoTextPro" w:cs="InfoTextPro"/>
          <w:sz w:val="24"/>
          <w:szCs w:val="24"/>
        </w:rPr>
        <w:t xml:space="preserve">and skills that relate to </w:t>
      </w:r>
      <w:r w:rsidRPr="00CD71CD">
        <w:rPr>
          <w:rFonts w:ascii="InfoTextPro" w:hAnsi="InfoTextPro" w:cs="InfoTextPro"/>
          <w:sz w:val="24"/>
          <w:szCs w:val="24"/>
        </w:rPr>
        <w:t xml:space="preserve"> </w:t>
      </w:r>
      <w:r w:rsidR="0035356C" w:rsidRPr="00CD71CD">
        <w:rPr>
          <w:rFonts w:ascii="InfoTextPro" w:hAnsi="InfoTextPro" w:cs="InfoTextPro"/>
          <w:sz w:val="24"/>
          <w:szCs w:val="24"/>
        </w:rPr>
        <w:t xml:space="preserve">practice </w:t>
      </w:r>
      <w:r w:rsidRPr="00CD71CD">
        <w:rPr>
          <w:rFonts w:ascii="InfoTextPro" w:hAnsi="InfoTextPro" w:cs="InfoTextPro"/>
          <w:sz w:val="24"/>
          <w:szCs w:val="24"/>
        </w:rPr>
        <w:t>in this domain from KSS statement</w:t>
      </w:r>
    </w:p>
    <w:p w14:paraId="234166D7" w14:textId="77777777" w:rsidR="001A6633" w:rsidRPr="00CD71CD" w:rsidRDefault="001A6633" w:rsidP="003A7EB8">
      <w:pPr>
        <w:pStyle w:val="ListParagraph"/>
        <w:numPr>
          <w:ilvl w:val="0"/>
          <w:numId w:val="3"/>
        </w:numPr>
        <w:spacing w:line="240" w:lineRule="auto"/>
        <w:rPr>
          <w:rFonts w:ascii="InfoTextPro" w:hAnsi="InfoTextPro" w:cs="InfoTextPro"/>
          <w:sz w:val="24"/>
          <w:szCs w:val="24"/>
        </w:rPr>
      </w:pPr>
      <w:r w:rsidRPr="00CD71CD">
        <w:rPr>
          <w:rFonts w:ascii="InfoTextPro" w:hAnsi="InfoTextPro" w:cs="InfoTextPro"/>
          <w:sz w:val="24"/>
          <w:szCs w:val="24"/>
        </w:rPr>
        <w:t>Example of how to use the resource to strengthen practice in this domain</w:t>
      </w:r>
    </w:p>
    <w:p w14:paraId="1F12F935" w14:textId="77777777" w:rsidR="001A6633" w:rsidRPr="00CD71CD" w:rsidRDefault="001A6633" w:rsidP="003A7EB8">
      <w:pPr>
        <w:spacing w:before="100" w:beforeAutospacing="1" w:after="100" w:afterAutospacing="1" w:line="240" w:lineRule="auto"/>
        <w:outlineLvl w:val="1"/>
        <w:rPr>
          <w:rFonts w:ascii="InfoTextPro" w:eastAsia="Times New Roman" w:hAnsi="InfoTextPro" w:cs="InfoTextPro"/>
          <w:b/>
          <w:bCs/>
          <w:sz w:val="24"/>
          <w:szCs w:val="24"/>
          <w:lang w:val="en" w:eastAsia="en-GB"/>
        </w:rPr>
      </w:pPr>
    </w:p>
    <w:p w14:paraId="35EF3B73" w14:textId="77777777" w:rsidR="00427D1D" w:rsidRPr="00CD71CD" w:rsidRDefault="00427D1D" w:rsidP="003A7EB8">
      <w:pPr>
        <w:spacing w:before="100" w:beforeAutospacing="1" w:after="100" w:afterAutospacing="1" w:line="240" w:lineRule="auto"/>
        <w:outlineLvl w:val="1"/>
        <w:rPr>
          <w:rFonts w:ascii="InfoTextPro" w:eastAsia="Times New Roman" w:hAnsi="InfoTextPro" w:cs="InfoTextPro"/>
          <w:b/>
          <w:bCs/>
          <w:sz w:val="24"/>
          <w:szCs w:val="24"/>
          <w:u w:val="single"/>
          <w:lang w:val="en" w:eastAsia="en-GB"/>
        </w:rPr>
      </w:pPr>
      <w:r w:rsidRPr="00CD71CD">
        <w:rPr>
          <w:rFonts w:ascii="InfoTextPro" w:eastAsia="Times New Roman" w:hAnsi="InfoTextPro" w:cs="InfoTextPro"/>
          <w:b/>
          <w:bCs/>
          <w:sz w:val="24"/>
          <w:szCs w:val="24"/>
          <w:u w:val="single"/>
          <w:lang w:val="en" w:eastAsia="en-GB"/>
        </w:rPr>
        <w:t>Professionalism</w:t>
      </w:r>
    </w:p>
    <w:p w14:paraId="35C87269" w14:textId="02982BA9" w:rsidR="00427D1D" w:rsidRPr="00CD71CD" w:rsidRDefault="00427D1D" w:rsidP="003A7EB8">
      <w:p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Social workers ar</w:t>
      </w:r>
      <w:r w:rsidR="002F77C6" w:rsidRPr="00CD71CD">
        <w:rPr>
          <w:rFonts w:ascii="InfoTextPro" w:eastAsia="Times New Roman" w:hAnsi="InfoTextPro" w:cs="InfoTextPro"/>
          <w:sz w:val="24"/>
          <w:szCs w:val="24"/>
          <w:lang w:val="en" w:eastAsia="en-GB"/>
        </w:rPr>
        <w:t xml:space="preserve">e members of an internationally </w:t>
      </w:r>
      <w:r w:rsidRPr="00CD71CD">
        <w:rPr>
          <w:rFonts w:ascii="InfoTextPro" w:eastAsia="Times New Roman" w:hAnsi="InfoTextPro" w:cs="InfoTextPro"/>
          <w:sz w:val="24"/>
          <w:szCs w:val="24"/>
          <w:lang w:val="en" w:eastAsia="en-GB"/>
        </w:rPr>
        <w:t>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p w14:paraId="65D9F27F" w14:textId="1D0EECBC" w:rsidR="00427D1D" w:rsidRPr="00CD71CD" w:rsidRDefault="007E4E31" w:rsidP="003A7EB8">
      <w:pPr>
        <w:spacing w:before="100" w:beforeAutospacing="1" w:after="100" w:afterAutospacing="1" w:line="240" w:lineRule="auto"/>
        <w:rPr>
          <w:rFonts w:ascii="InfoTextPro" w:eastAsia="Times New Roman" w:hAnsi="InfoTextPro" w:cs="InfoTextPro"/>
          <w:sz w:val="24"/>
          <w:szCs w:val="24"/>
          <w:u w:val="single"/>
          <w:lang w:val="en" w:eastAsia="en-GB"/>
        </w:rPr>
      </w:pPr>
      <w:r w:rsidRPr="00CD71CD">
        <w:rPr>
          <w:rFonts w:ascii="InfoTextPro" w:eastAsia="Times New Roman" w:hAnsi="InfoTextPro" w:cs="InfoTextPro"/>
          <w:sz w:val="24"/>
          <w:szCs w:val="24"/>
          <w:u w:val="single"/>
          <w:lang w:val="en" w:eastAsia="en-GB"/>
        </w:rPr>
        <w:t>Social work with d</w:t>
      </w:r>
      <w:r w:rsidR="00AE585D" w:rsidRPr="00CD71CD">
        <w:rPr>
          <w:rFonts w:ascii="InfoTextPro" w:eastAsia="Times New Roman" w:hAnsi="InfoTextPro" w:cs="InfoTextPro"/>
          <w:sz w:val="24"/>
          <w:szCs w:val="24"/>
          <w:u w:val="single"/>
          <w:lang w:val="en" w:eastAsia="en-GB"/>
        </w:rPr>
        <w:t>ementia</w:t>
      </w:r>
      <w:r w:rsidR="004951C3" w:rsidRPr="00CD71CD">
        <w:rPr>
          <w:rFonts w:ascii="InfoTextPro" w:eastAsia="Times New Roman" w:hAnsi="InfoTextPro" w:cs="InfoTextPro"/>
          <w:sz w:val="24"/>
          <w:szCs w:val="24"/>
          <w:u w:val="single"/>
          <w:lang w:val="en" w:eastAsia="en-GB"/>
        </w:rPr>
        <w:t xml:space="preserve"> statement</w:t>
      </w:r>
    </w:p>
    <w:p w14:paraId="7538CF7F" w14:textId="355000D1" w:rsidR="00427D1D" w:rsidRPr="00CD71CD" w:rsidRDefault="00427D1D" w:rsidP="003A7EB8">
      <w:p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 xml:space="preserve">Professionalism: Social workers are ready to apply their knowledge, skills and values to recognise and support </w:t>
      </w:r>
      <w:r w:rsidR="00AE585D" w:rsidRPr="00CD71CD">
        <w:rPr>
          <w:rFonts w:ascii="InfoTextPro" w:eastAsia="Times New Roman" w:hAnsi="InfoTextPro" w:cs="InfoTextPro"/>
          <w:sz w:val="24"/>
          <w:szCs w:val="24"/>
          <w:lang w:val="en" w:eastAsia="en-GB"/>
        </w:rPr>
        <w:t>people with dementia</w:t>
      </w:r>
      <w:r w:rsidR="004951C3" w:rsidRPr="00CD71CD">
        <w:rPr>
          <w:rFonts w:ascii="InfoTextPro" w:eastAsia="Times New Roman" w:hAnsi="InfoTextPro" w:cs="InfoTextPro"/>
          <w:sz w:val="24"/>
          <w:szCs w:val="24"/>
          <w:lang w:val="en" w:eastAsia="en-GB"/>
        </w:rPr>
        <w:t xml:space="preserve">. </w:t>
      </w:r>
    </w:p>
    <w:p w14:paraId="1F7D216B" w14:textId="77777777" w:rsidR="00427D1D" w:rsidRPr="00CD71CD" w:rsidRDefault="00427D1D" w:rsidP="003A7EB8">
      <w:pPr>
        <w:spacing w:line="240" w:lineRule="auto"/>
        <w:rPr>
          <w:rFonts w:ascii="InfoTextPro" w:hAnsi="InfoTextPro" w:cs="InfoTextPro"/>
          <w:sz w:val="24"/>
          <w:szCs w:val="24"/>
          <w:u w:val="single"/>
        </w:rPr>
      </w:pPr>
      <w:r w:rsidRPr="00CD71CD">
        <w:rPr>
          <w:rFonts w:ascii="InfoTextPro" w:hAnsi="InfoTextPro" w:cs="InfoTextPro"/>
          <w:sz w:val="24"/>
          <w:szCs w:val="24"/>
          <w:u w:val="single"/>
        </w:rPr>
        <w:t>Capabilities</w:t>
      </w:r>
    </w:p>
    <w:p w14:paraId="2ABB173A" w14:textId="77777777" w:rsidR="007E4E31" w:rsidRPr="00CD71CD" w:rsidRDefault="007E4E31" w:rsidP="003A7EB8">
      <w:pPr>
        <w:numPr>
          <w:ilvl w:val="0"/>
          <w:numId w:val="4"/>
        </w:num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Maintain professionalism in the face of more challenging circumstances</w:t>
      </w:r>
    </w:p>
    <w:p w14:paraId="1E77B71A" w14:textId="6676CCF5" w:rsidR="00C742D0" w:rsidRPr="00CD71CD" w:rsidRDefault="00C742D0" w:rsidP="003A7EB8">
      <w:pPr>
        <w:numPr>
          <w:ilvl w:val="0"/>
          <w:numId w:val="4"/>
        </w:num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Maintain awareness of own professional limitations and knowledge gaps. Establish a network of internal and external colleagues from whom to seek advice and expertise</w:t>
      </w:r>
    </w:p>
    <w:p w14:paraId="71B820E2" w14:textId="5F5E659D" w:rsidR="00C742D0" w:rsidRPr="00CD71CD" w:rsidRDefault="00C742D0" w:rsidP="003A7EB8">
      <w:pPr>
        <w:numPr>
          <w:ilvl w:val="0"/>
          <w:numId w:val="4"/>
        </w:num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Identify and act on learning needs for CPD, including through supervision</w:t>
      </w:r>
      <w:r w:rsidR="00ED56B3" w:rsidRPr="00CD71CD">
        <w:rPr>
          <w:rFonts w:ascii="InfoTextPro" w:eastAsia="Times New Roman" w:hAnsi="InfoTextPro" w:cs="InfoTextPro"/>
          <w:sz w:val="24"/>
          <w:szCs w:val="24"/>
          <w:lang w:val="en" w:eastAsia="en-GB"/>
        </w:rPr>
        <w:t>.</w:t>
      </w:r>
    </w:p>
    <w:p w14:paraId="3A373D82" w14:textId="77777777" w:rsidR="007713D5" w:rsidRPr="00CD71CD" w:rsidRDefault="007713D5" w:rsidP="003A7EB8">
      <w:pPr>
        <w:spacing w:line="240" w:lineRule="auto"/>
        <w:rPr>
          <w:rFonts w:ascii="InfoTextPro" w:hAnsi="InfoTextPro" w:cs="InfoTextPro"/>
          <w:sz w:val="24"/>
          <w:szCs w:val="24"/>
          <w:u w:val="single"/>
        </w:rPr>
      </w:pPr>
    </w:p>
    <w:p w14:paraId="743F6C61" w14:textId="77777777" w:rsidR="00427D1D" w:rsidRPr="00CD71CD" w:rsidRDefault="00427D1D" w:rsidP="003A7EB8">
      <w:pPr>
        <w:spacing w:line="240" w:lineRule="auto"/>
        <w:rPr>
          <w:rFonts w:ascii="InfoTextPro" w:hAnsi="InfoTextPro" w:cs="InfoTextPro"/>
          <w:sz w:val="24"/>
          <w:szCs w:val="24"/>
          <w:u w:val="single"/>
        </w:rPr>
      </w:pPr>
      <w:r w:rsidRPr="00CD71CD">
        <w:rPr>
          <w:rFonts w:ascii="InfoTextPro" w:hAnsi="InfoTextPro" w:cs="InfoTextPro"/>
          <w:sz w:val="24"/>
          <w:szCs w:val="24"/>
          <w:u w:val="single"/>
        </w:rPr>
        <w:t>Example</w:t>
      </w:r>
      <w:r w:rsidR="00E62926" w:rsidRPr="00CD71CD">
        <w:rPr>
          <w:rFonts w:ascii="InfoTextPro" w:hAnsi="InfoTextPro" w:cs="InfoTextPro"/>
          <w:sz w:val="24"/>
          <w:szCs w:val="24"/>
          <w:u w:val="single"/>
        </w:rPr>
        <w:t>s</w:t>
      </w:r>
    </w:p>
    <w:p w14:paraId="36C95A47" w14:textId="7D12C2A9" w:rsidR="003F6967" w:rsidRPr="00CD71CD" w:rsidRDefault="007E4E31" w:rsidP="003A7EB8">
      <w:pPr>
        <w:spacing w:line="240" w:lineRule="auto"/>
        <w:rPr>
          <w:rFonts w:ascii="InfoTextPro" w:hAnsi="InfoTextPro" w:cs="InfoTextPro"/>
          <w:sz w:val="24"/>
          <w:szCs w:val="24"/>
        </w:rPr>
      </w:pPr>
      <w:r w:rsidRPr="00CD71CD">
        <w:rPr>
          <w:rFonts w:ascii="InfoTextPro" w:hAnsi="InfoTextPro" w:cs="InfoTextPro"/>
          <w:sz w:val="24"/>
          <w:szCs w:val="24"/>
        </w:rPr>
        <w:t xml:space="preserve">You can use the </w:t>
      </w:r>
      <w:hyperlink r:id="rId9" w:history="1">
        <w:r w:rsidRPr="00CD71CD">
          <w:rPr>
            <w:rStyle w:val="Hyperlink"/>
            <w:rFonts w:ascii="InfoTextPro" w:hAnsi="InfoTextPro" w:cs="InfoTextPro"/>
            <w:color w:val="00AEC8"/>
            <w:sz w:val="24"/>
            <w:szCs w:val="24"/>
          </w:rPr>
          <w:t>Professional Development</w:t>
        </w:r>
      </w:hyperlink>
      <w:r w:rsidRPr="00CD71CD">
        <w:rPr>
          <w:rFonts w:ascii="InfoTextPro" w:hAnsi="InfoTextPro" w:cs="InfoTextPro"/>
          <w:color w:val="4472C4" w:themeColor="accent5"/>
          <w:sz w:val="24"/>
          <w:szCs w:val="24"/>
        </w:rPr>
        <w:t xml:space="preserve"> </w:t>
      </w:r>
      <w:r w:rsidRPr="00CD71CD">
        <w:rPr>
          <w:rFonts w:ascii="InfoTextPro" w:hAnsi="InfoTextPro" w:cs="InfoTextPro"/>
          <w:sz w:val="24"/>
          <w:szCs w:val="24"/>
        </w:rPr>
        <w:t>section to consider your own practice, how you will meet your learning needs, and to identify how you will use learning in practice.</w:t>
      </w:r>
    </w:p>
    <w:p w14:paraId="7FC60D22" w14:textId="77777777" w:rsidR="003F6967" w:rsidRPr="00CD71CD" w:rsidRDefault="003F6967" w:rsidP="003A7EB8">
      <w:pPr>
        <w:spacing w:line="240" w:lineRule="auto"/>
        <w:rPr>
          <w:rFonts w:ascii="InfoTextPro" w:hAnsi="InfoTextPro" w:cs="InfoTextPro"/>
          <w:sz w:val="24"/>
          <w:szCs w:val="24"/>
        </w:rPr>
      </w:pPr>
    </w:p>
    <w:p w14:paraId="2941C03E" w14:textId="77777777" w:rsidR="007E4E31" w:rsidRDefault="007E4E31">
      <w:pPr>
        <w:rPr>
          <w:rFonts w:ascii="InfoTextPro" w:hAnsi="InfoTextPro" w:cs="InfoTextPro"/>
          <w:b/>
          <w:sz w:val="24"/>
          <w:szCs w:val="24"/>
          <w:u w:val="single"/>
          <w:lang w:val="en"/>
        </w:rPr>
      </w:pPr>
      <w:r w:rsidRPr="00CD71CD">
        <w:rPr>
          <w:rFonts w:ascii="InfoTextPro" w:hAnsi="InfoTextPro" w:cs="InfoTextPro"/>
          <w:b/>
          <w:sz w:val="24"/>
          <w:szCs w:val="24"/>
          <w:u w:val="single"/>
          <w:lang w:val="en"/>
        </w:rPr>
        <w:br w:type="page"/>
      </w:r>
    </w:p>
    <w:p w14:paraId="2EF0D018" w14:textId="77777777" w:rsidR="00CD71CD" w:rsidRDefault="00CD71CD">
      <w:pPr>
        <w:rPr>
          <w:rFonts w:ascii="InfoTextPro" w:hAnsi="InfoTextPro" w:cs="InfoTextPro"/>
          <w:b/>
          <w:sz w:val="24"/>
          <w:szCs w:val="24"/>
          <w:u w:val="single"/>
          <w:lang w:val="en"/>
        </w:rPr>
      </w:pPr>
    </w:p>
    <w:p w14:paraId="676BFEE2" w14:textId="77777777" w:rsidR="00CD71CD" w:rsidRPr="00CD71CD" w:rsidRDefault="00CD71CD">
      <w:pPr>
        <w:rPr>
          <w:rFonts w:ascii="InfoTextPro" w:hAnsi="InfoTextPro" w:cs="InfoTextPro"/>
          <w:b/>
          <w:sz w:val="24"/>
          <w:szCs w:val="24"/>
          <w:u w:val="single"/>
          <w:lang w:val="en"/>
        </w:rPr>
      </w:pPr>
    </w:p>
    <w:p w14:paraId="6BF2D4A0" w14:textId="13E73DFD" w:rsidR="00427D1D" w:rsidRPr="00CD71CD" w:rsidRDefault="00427D1D" w:rsidP="003A7EB8">
      <w:pPr>
        <w:spacing w:line="240" w:lineRule="auto"/>
        <w:rPr>
          <w:rFonts w:ascii="InfoTextPro" w:hAnsi="InfoTextPro" w:cs="InfoTextPro"/>
          <w:b/>
          <w:sz w:val="24"/>
          <w:szCs w:val="24"/>
          <w:u w:val="single"/>
          <w:lang w:val="en"/>
        </w:rPr>
      </w:pPr>
      <w:r w:rsidRPr="00CD71CD">
        <w:rPr>
          <w:rFonts w:ascii="InfoTextPro" w:hAnsi="InfoTextPro" w:cs="InfoTextPro"/>
          <w:b/>
          <w:sz w:val="24"/>
          <w:szCs w:val="24"/>
          <w:u w:val="single"/>
          <w:lang w:val="en"/>
        </w:rPr>
        <w:t>Values and Ethics</w:t>
      </w:r>
    </w:p>
    <w:p w14:paraId="5DD3E0F4" w14:textId="77777777" w:rsidR="00427D1D" w:rsidRPr="00CD71CD" w:rsidRDefault="00427D1D" w:rsidP="003A7EB8">
      <w:pPr>
        <w:pStyle w:val="NormalWeb"/>
        <w:rPr>
          <w:rFonts w:ascii="InfoTextPro" w:hAnsi="InfoTextPro" w:cs="InfoTextPro"/>
          <w:lang w:val="en"/>
        </w:rPr>
      </w:pPr>
      <w:r w:rsidRPr="00CD71CD">
        <w:rPr>
          <w:rFonts w:ascii="InfoTextPro" w:hAnsi="InfoTextPro" w:cs="InfoTextPro"/>
          <w:lang w:val="en"/>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p w14:paraId="73E58307" w14:textId="77777777" w:rsidR="007E4E31" w:rsidRPr="00CD71CD" w:rsidRDefault="007E4E31" w:rsidP="007E4E31">
      <w:pPr>
        <w:spacing w:before="100" w:beforeAutospacing="1" w:after="100" w:afterAutospacing="1" w:line="240" w:lineRule="auto"/>
        <w:rPr>
          <w:rFonts w:ascii="InfoTextPro" w:eastAsia="Times New Roman" w:hAnsi="InfoTextPro" w:cs="InfoTextPro"/>
          <w:sz w:val="24"/>
          <w:szCs w:val="24"/>
          <w:u w:val="single"/>
          <w:lang w:val="en" w:eastAsia="en-GB"/>
        </w:rPr>
      </w:pPr>
      <w:r w:rsidRPr="00CD71CD">
        <w:rPr>
          <w:rFonts w:ascii="InfoTextPro" w:eastAsia="Times New Roman" w:hAnsi="InfoTextPro" w:cs="InfoTextPro"/>
          <w:sz w:val="24"/>
          <w:szCs w:val="24"/>
          <w:u w:val="single"/>
          <w:lang w:val="en" w:eastAsia="en-GB"/>
        </w:rPr>
        <w:t>Social work with dementia statement</w:t>
      </w:r>
    </w:p>
    <w:p w14:paraId="0CE7FB90" w14:textId="4F428E38" w:rsidR="008B26EE" w:rsidRPr="00CD71CD" w:rsidRDefault="00427D1D" w:rsidP="003A7EB8">
      <w:pPr>
        <w:spacing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Values and Ethics: Social workers recognise the impact of people’s values an</w:t>
      </w:r>
      <w:r w:rsidR="00B9349C" w:rsidRPr="00CD71CD">
        <w:rPr>
          <w:rFonts w:ascii="InfoTextPro" w:eastAsia="Times New Roman" w:hAnsi="InfoTextPro" w:cs="InfoTextPro"/>
          <w:sz w:val="24"/>
          <w:szCs w:val="24"/>
          <w:lang w:val="en" w:eastAsia="en-GB"/>
        </w:rPr>
        <w:t xml:space="preserve">d beliefs, including their own and those of </w:t>
      </w:r>
      <w:r w:rsidR="007E4E31" w:rsidRPr="00CD71CD">
        <w:rPr>
          <w:rFonts w:ascii="InfoTextPro" w:eastAsia="Times New Roman" w:hAnsi="InfoTextPro" w:cs="InfoTextPro"/>
          <w:sz w:val="24"/>
          <w:szCs w:val="24"/>
          <w:lang w:val="en" w:eastAsia="en-GB"/>
        </w:rPr>
        <w:t>people with dementia</w:t>
      </w:r>
      <w:r w:rsidR="00B9349C" w:rsidRPr="00CD71CD">
        <w:rPr>
          <w:rFonts w:ascii="InfoTextPro" w:eastAsia="Times New Roman" w:hAnsi="InfoTextPro" w:cs="InfoTextPro"/>
          <w:sz w:val="24"/>
          <w:szCs w:val="24"/>
          <w:lang w:val="en" w:eastAsia="en-GB"/>
        </w:rPr>
        <w:t xml:space="preserve">. </w:t>
      </w:r>
      <w:r w:rsidR="008B26EE" w:rsidRPr="00CD71CD">
        <w:rPr>
          <w:rFonts w:ascii="InfoTextPro" w:eastAsia="Times New Roman" w:hAnsi="InfoTextPro" w:cs="InfoTextPro"/>
          <w:sz w:val="24"/>
          <w:szCs w:val="24"/>
          <w:lang w:val="en" w:eastAsia="en-GB"/>
        </w:rPr>
        <w:t xml:space="preserve"> </w:t>
      </w:r>
    </w:p>
    <w:p w14:paraId="3AAA6DA6" w14:textId="77777777" w:rsidR="00427D1D" w:rsidRPr="00CD71CD" w:rsidRDefault="00427D1D" w:rsidP="003A7EB8">
      <w:pPr>
        <w:spacing w:line="240" w:lineRule="auto"/>
        <w:rPr>
          <w:rFonts w:ascii="InfoTextPro" w:hAnsi="InfoTextPro" w:cs="InfoTextPro"/>
          <w:sz w:val="24"/>
          <w:szCs w:val="24"/>
          <w:u w:val="single"/>
        </w:rPr>
      </w:pPr>
      <w:r w:rsidRPr="00CD71CD">
        <w:rPr>
          <w:rFonts w:ascii="InfoTextPro" w:hAnsi="InfoTextPro" w:cs="InfoTextPro"/>
          <w:sz w:val="24"/>
          <w:szCs w:val="24"/>
          <w:u w:val="single"/>
        </w:rPr>
        <w:t>Capabilities</w:t>
      </w:r>
    </w:p>
    <w:p w14:paraId="373D44D5" w14:textId="77777777" w:rsidR="00C84270" w:rsidRPr="00CD71CD" w:rsidRDefault="00C84270" w:rsidP="003A7EB8">
      <w:pPr>
        <w:numPr>
          <w:ilvl w:val="0"/>
          <w:numId w:val="5"/>
        </w:num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Demonstrate confident application of ethical reasoning to professional practice, rights and entitlements, questioning and challenging others using a legal and human rights framework</w:t>
      </w:r>
    </w:p>
    <w:p w14:paraId="44867CD1" w14:textId="77777777" w:rsidR="00C84270" w:rsidRPr="00CD71CD" w:rsidRDefault="00C84270" w:rsidP="003A7EB8">
      <w:pPr>
        <w:numPr>
          <w:ilvl w:val="0"/>
          <w:numId w:val="5"/>
        </w:num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Critically reflect on and manage the influence and impact of own and others values on professional practice</w:t>
      </w:r>
    </w:p>
    <w:p w14:paraId="766F24CE" w14:textId="77777777" w:rsidR="00C84270" w:rsidRPr="00CD71CD" w:rsidRDefault="00C84270" w:rsidP="003A7EB8">
      <w:pPr>
        <w:numPr>
          <w:ilvl w:val="0"/>
          <w:numId w:val="5"/>
        </w:num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Recognise and manage conflicting values and ethical dilemmas, in practice, using supervision and team discussion, questioning and challenging others, including those from other professions</w:t>
      </w:r>
    </w:p>
    <w:p w14:paraId="20E3EC99" w14:textId="77777777" w:rsidR="00C84270" w:rsidRPr="00CD71CD" w:rsidRDefault="00C84270" w:rsidP="003A7EB8">
      <w:pPr>
        <w:numPr>
          <w:ilvl w:val="0"/>
          <w:numId w:val="5"/>
        </w:numPr>
        <w:spacing w:before="100" w:beforeAutospacing="1" w:after="100" w:afterAutospacing="1" w:line="240" w:lineRule="auto"/>
        <w:rPr>
          <w:rFonts w:ascii="InfoTextPro" w:eastAsia="Times New Roman" w:hAnsi="InfoTextPro" w:cs="InfoTextPro"/>
          <w:sz w:val="24"/>
          <w:szCs w:val="24"/>
          <w:lang w:val="en" w:eastAsia="en-GB"/>
        </w:rPr>
      </w:pPr>
      <w:r w:rsidRPr="00CD71CD">
        <w:rPr>
          <w:rFonts w:ascii="InfoTextPro" w:eastAsia="Times New Roman" w:hAnsi="InfoTextPro" w:cs="InfoTextPro"/>
          <w:sz w:val="24"/>
          <w:szCs w:val="24"/>
          <w:lang w:val="en" w:eastAsia="en-GB"/>
        </w:rPr>
        <w:t>Ensure practice is underpinned by policy, procedures and code of conduct to promote individuals rights to determine their own solutions, promoting problem-solving skills, whilst recognising how and when self-determination may be constrained (by the law)</w:t>
      </w:r>
    </w:p>
    <w:p w14:paraId="317403BD" w14:textId="77777777" w:rsidR="00427D1D" w:rsidRPr="00CD71CD" w:rsidRDefault="00427D1D" w:rsidP="003A7EB8">
      <w:pPr>
        <w:spacing w:line="240" w:lineRule="auto"/>
        <w:rPr>
          <w:rFonts w:ascii="InfoTextPro" w:hAnsi="InfoTextPro" w:cs="InfoTextPro"/>
          <w:sz w:val="24"/>
          <w:szCs w:val="24"/>
          <w:u w:val="single"/>
        </w:rPr>
      </w:pPr>
      <w:r w:rsidRPr="00CD71CD">
        <w:rPr>
          <w:rFonts w:ascii="InfoTextPro" w:hAnsi="InfoTextPro" w:cs="InfoTextPro"/>
          <w:sz w:val="24"/>
          <w:szCs w:val="24"/>
          <w:u w:val="single"/>
        </w:rPr>
        <w:t>Example</w:t>
      </w:r>
    </w:p>
    <w:p w14:paraId="7EDDA059" w14:textId="1C3E9101" w:rsidR="007E4E31" w:rsidRDefault="007E4E31" w:rsidP="00CD71CD">
      <w:pPr>
        <w:spacing w:line="240" w:lineRule="auto"/>
        <w:rPr>
          <w:rFonts w:ascii="InfoTextPro" w:hAnsi="InfoTextPro" w:cs="InfoTextPro"/>
          <w:sz w:val="24"/>
          <w:szCs w:val="24"/>
        </w:rPr>
      </w:pPr>
      <w:r w:rsidRPr="00CD71CD">
        <w:rPr>
          <w:rFonts w:ascii="InfoTextPro" w:hAnsi="InfoTextPro" w:cs="InfoTextPro"/>
          <w:sz w:val="24"/>
          <w:szCs w:val="24"/>
        </w:rPr>
        <w:t xml:space="preserve">You can use the </w:t>
      </w:r>
      <w:hyperlink r:id="rId10" w:history="1">
        <w:r w:rsidRPr="00CD71CD">
          <w:rPr>
            <w:rStyle w:val="Hyperlink"/>
            <w:rFonts w:ascii="InfoTextPro" w:hAnsi="InfoTextPro" w:cs="InfoTextPro"/>
            <w:color w:val="00AEC8"/>
            <w:sz w:val="24"/>
            <w:szCs w:val="24"/>
          </w:rPr>
          <w:t>case studies</w:t>
        </w:r>
      </w:hyperlink>
      <w:r w:rsidRPr="00CD71CD">
        <w:rPr>
          <w:rFonts w:ascii="InfoTextPro" w:hAnsi="InfoTextPro" w:cs="InfoTextPro"/>
          <w:color w:val="4472C4" w:themeColor="accent5"/>
          <w:sz w:val="24"/>
          <w:szCs w:val="24"/>
        </w:rPr>
        <w:t xml:space="preserve"> </w:t>
      </w:r>
      <w:r w:rsidRPr="00CD71CD">
        <w:rPr>
          <w:rFonts w:ascii="InfoTextPro" w:hAnsi="InfoTextPro" w:cs="InfoTextPro"/>
          <w:sz w:val="24"/>
          <w:szCs w:val="24"/>
        </w:rPr>
        <w:t>to consider ethical dilemmas that arise in practice and how you will respond to these</w:t>
      </w:r>
      <w:r w:rsidR="00CD71CD">
        <w:rPr>
          <w:rFonts w:ascii="InfoTextPro" w:hAnsi="InfoTextPro" w:cs="InfoTextPro"/>
          <w:sz w:val="24"/>
          <w:szCs w:val="24"/>
        </w:rPr>
        <w:t>.</w:t>
      </w:r>
    </w:p>
    <w:p w14:paraId="274D8EC9"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66A16221"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583E739D"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6EE62FE4"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0FC82036"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0B887E21"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0E5B688C"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63C66AF2"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4E01A692"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30601505" w14:textId="77777777" w:rsidR="00CD71CD" w:rsidRDefault="00CD71CD" w:rsidP="00CD71CD">
      <w:pPr>
        <w:spacing w:line="240" w:lineRule="auto"/>
        <w:rPr>
          <w:rFonts w:ascii="Verdana" w:eastAsia="Times New Roman" w:hAnsi="Verdana" w:cs="Arial"/>
          <w:b/>
          <w:bCs/>
          <w:sz w:val="24"/>
          <w:szCs w:val="24"/>
          <w:u w:val="single"/>
          <w:lang w:val="en" w:eastAsia="en-GB"/>
        </w:rPr>
      </w:pPr>
    </w:p>
    <w:p w14:paraId="75C20117" w14:textId="77777777" w:rsidR="00BA18B9" w:rsidRDefault="00BA18B9" w:rsidP="003A7EB8">
      <w:pPr>
        <w:pStyle w:val="Heading2"/>
        <w:rPr>
          <w:rFonts w:ascii="InfoTextPro" w:hAnsi="InfoTextPro" w:cs="InfoTextPro"/>
          <w:sz w:val="24"/>
          <w:szCs w:val="24"/>
          <w:u w:val="single"/>
          <w:lang w:val="en"/>
        </w:rPr>
      </w:pPr>
    </w:p>
    <w:p w14:paraId="2EB0C764" w14:textId="77777777" w:rsidR="00BA18B9" w:rsidRDefault="00BA18B9" w:rsidP="003A7EB8">
      <w:pPr>
        <w:pStyle w:val="Heading2"/>
        <w:rPr>
          <w:rFonts w:ascii="InfoTextPro" w:hAnsi="InfoTextPro" w:cs="InfoTextPro"/>
          <w:sz w:val="24"/>
          <w:szCs w:val="24"/>
          <w:u w:val="single"/>
          <w:lang w:val="en"/>
        </w:rPr>
      </w:pPr>
    </w:p>
    <w:p w14:paraId="3ABC2FB6" w14:textId="4252D5B7" w:rsidR="00427D1D" w:rsidRPr="00BA18B9" w:rsidRDefault="00427D1D" w:rsidP="003A7EB8">
      <w:pPr>
        <w:pStyle w:val="Heading2"/>
        <w:rPr>
          <w:rFonts w:ascii="InfoTextPro" w:hAnsi="InfoTextPro" w:cs="InfoTextPro"/>
          <w:sz w:val="24"/>
          <w:szCs w:val="24"/>
          <w:u w:val="single"/>
          <w:lang w:val="en"/>
        </w:rPr>
      </w:pPr>
      <w:r w:rsidRPr="00BA18B9">
        <w:rPr>
          <w:rFonts w:ascii="InfoTextPro" w:hAnsi="InfoTextPro" w:cs="InfoTextPro"/>
          <w:sz w:val="24"/>
          <w:szCs w:val="24"/>
          <w:u w:val="single"/>
          <w:lang w:val="en"/>
        </w:rPr>
        <w:t>Diversity</w:t>
      </w:r>
    </w:p>
    <w:p w14:paraId="607F23D2" w14:textId="77777777" w:rsidR="00427D1D" w:rsidRPr="00BA18B9" w:rsidRDefault="00427D1D" w:rsidP="003A7EB8">
      <w:pPr>
        <w:pStyle w:val="NormalWeb"/>
        <w:rPr>
          <w:rFonts w:ascii="InfoTextPro" w:hAnsi="InfoTextPro" w:cs="InfoTextPro"/>
          <w:lang w:val="en"/>
        </w:rPr>
      </w:pPr>
      <w:r w:rsidRPr="00BA18B9">
        <w:rPr>
          <w:rFonts w:ascii="InfoTextPro" w:hAnsi="InfoTextPro" w:cs="InfoTextPro"/>
          <w:lang w:val="en"/>
        </w:rPr>
        <w:t xml:space="preserve">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w:t>
      </w:r>
      <w:r w:rsidR="00C233F5" w:rsidRPr="00BA18B9">
        <w:rPr>
          <w:rFonts w:ascii="InfoTextPro" w:hAnsi="InfoTextPro" w:cs="InfoTextPro"/>
          <w:lang w:val="en"/>
        </w:rPr>
        <w:t>person’s</w:t>
      </w:r>
      <w:r w:rsidRPr="00BA18B9">
        <w:rPr>
          <w:rFonts w:ascii="InfoTextPro" w:hAnsi="InfoTextPro" w:cs="InfoTextPro"/>
          <w:lang w:val="en"/>
        </w:rPr>
        <w:t xml:space="preserve"> life experience may include oppression, marginalisation and alienation as well as privilege, power and acclaim, and are able to challenge appropriately.</w:t>
      </w:r>
    </w:p>
    <w:p w14:paraId="46E0A53E" w14:textId="77777777" w:rsidR="007E4E31" w:rsidRPr="00BA18B9" w:rsidRDefault="007E4E31" w:rsidP="007E4E31">
      <w:pPr>
        <w:spacing w:before="100" w:beforeAutospacing="1" w:after="100" w:afterAutospacing="1" w:line="240" w:lineRule="auto"/>
        <w:rPr>
          <w:rFonts w:ascii="InfoTextPro" w:eastAsia="Times New Roman" w:hAnsi="InfoTextPro" w:cs="InfoTextPro"/>
          <w:sz w:val="24"/>
          <w:szCs w:val="24"/>
          <w:u w:val="single"/>
          <w:lang w:val="en" w:eastAsia="en-GB"/>
        </w:rPr>
      </w:pPr>
      <w:r w:rsidRPr="00BA18B9">
        <w:rPr>
          <w:rFonts w:ascii="InfoTextPro" w:eastAsia="Times New Roman" w:hAnsi="InfoTextPro" w:cs="InfoTextPro"/>
          <w:sz w:val="24"/>
          <w:szCs w:val="24"/>
          <w:u w:val="single"/>
          <w:lang w:val="en" w:eastAsia="en-GB"/>
        </w:rPr>
        <w:t>Social work with dementia statement</w:t>
      </w:r>
    </w:p>
    <w:p w14:paraId="4C8DE253" w14:textId="47816101" w:rsidR="00427D1D" w:rsidRPr="00BA18B9" w:rsidRDefault="00427D1D" w:rsidP="003A7EB8">
      <w:pPr>
        <w:spacing w:line="240" w:lineRule="auto"/>
        <w:rPr>
          <w:rFonts w:ascii="InfoTextPro" w:hAnsi="InfoTextPro" w:cs="InfoTextPro"/>
          <w:sz w:val="24"/>
          <w:szCs w:val="24"/>
        </w:rPr>
      </w:pPr>
      <w:r w:rsidRPr="00BA18B9">
        <w:rPr>
          <w:rFonts w:ascii="InfoTextPro" w:hAnsi="InfoTextPro" w:cs="InfoTextPro"/>
          <w:sz w:val="24"/>
          <w:szCs w:val="24"/>
        </w:rPr>
        <w:t>Diversity: Social workers value p</w:t>
      </w:r>
      <w:r w:rsidR="00B6289D" w:rsidRPr="00BA18B9">
        <w:rPr>
          <w:rFonts w:ascii="InfoTextPro" w:hAnsi="InfoTextPro" w:cs="InfoTextPro"/>
          <w:sz w:val="24"/>
          <w:szCs w:val="24"/>
        </w:rPr>
        <w:t>eople</w:t>
      </w:r>
      <w:r w:rsidRPr="00BA18B9">
        <w:rPr>
          <w:rFonts w:ascii="InfoTextPro" w:hAnsi="InfoTextPro" w:cs="InfoTextPro"/>
          <w:sz w:val="24"/>
          <w:szCs w:val="24"/>
        </w:rPr>
        <w:t xml:space="preserve"> as individuals, and ensure their</w:t>
      </w:r>
      <w:r w:rsidR="007E4E31" w:rsidRPr="00BA18B9">
        <w:rPr>
          <w:rFonts w:ascii="InfoTextPro" w:hAnsi="InfoTextPro" w:cs="InfoTextPro"/>
          <w:sz w:val="24"/>
          <w:szCs w:val="24"/>
        </w:rPr>
        <w:t xml:space="preserve"> wishes and needs are respected</w:t>
      </w:r>
      <w:r w:rsidR="00B6289D" w:rsidRPr="00BA18B9">
        <w:rPr>
          <w:rFonts w:ascii="InfoTextPro" w:hAnsi="InfoTextPro" w:cs="InfoTextPro"/>
          <w:sz w:val="24"/>
          <w:szCs w:val="24"/>
        </w:rPr>
        <w:t xml:space="preserve">. </w:t>
      </w:r>
    </w:p>
    <w:p w14:paraId="7A30596C" w14:textId="77777777" w:rsidR="00427D1D" w:rsidRPr="00BA18B9" w:rsidRDefault="00427D1D"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Capabilities</w:t>
      </w:r>
    </w:p>
    <w:p w14:paraId="2BE38B2F" w14:textId="77777777" w:rsidR="00B6289D" w:rsidRPr="00BA18B9" w:rsidRDefault="00B6289D" w:rsidP="003A7EB8">
      <w:pPr>
        <w:numPr>
          <w:ilvl w:val="0"/>
          <w:numId w:val="6"/>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Recognise the complexity of identity and diversity of experience, and apply this to practice</w:t>
      </w:r>
    </w:p>
    <w:p w14:paraId="535F42CB" w14:textId="77777777" w:rsidR="00B6289D" w:rsidRPr="00BA18B9" w:rsidRDefault="00B6289D" w:rsidP="003A7EB8">
      <w:pPr>
        <w:numPr>
          <w:ilvl w:val="0"/>
          <w:numId w:val="6"/>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Recognise discriminatory practices and develop a range of approaches to appropriately challenge service users, colleagues and senior staff</w:t>
      </w:r>
    </w:p>
    <w:p w14:paraId="089252D8" w14:textId="77777777" w:rsidR="00B6289D" w:rsidRPr="00BA18B9" w:rsidRDefault="00B6289D" w:rsidP="003A7EB8">
      <w:pPr>
        <w:numPr>
          <w:ilvl w:val="0"/>
          <w:numId w:val="6"/>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Critically reflect on and manage the power of your role in your relationship with others.</w:t>
      </w:r>
    </w:p>
    <w:p w14:paraId="6C8D87BB" w14:textId="77777777" w:rsidR="00427D1D" w:rsidRPr="00BA18B9" w:rsidRDefault="00427D1D"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Example</w:t>
      </w:r>
    </w:p>
    <w:p w14:paraId="0C9CF99D" w14:textId="6D7B34D3" w:rsidR="00B6289D" w:rsidRPr="00BA18B9" w:rsidRDefault="007E4E31" w:rsidP="003A7EB8">
      <w:pPr>
        <w:spacing w:line="240" w:lineRule="auto"/>
        <w:rPr>
          <w:rFonts w:ascii="InfoTextPro" w:hAnsi="InfoTextPro" w:cs="InfoTextPro"/>
          <w:sz w:val="24"/>
          <w:szCs w:val="24"/>
        </w:rPr>
      </w:pPr>
      <w:r w:rsidRPr="00BA18B9">
        <w:rPr>
          <w:rFonts w:ascii="InfoTextPro" w:hAnsi="InfoTextPro" w:cs="InfoTextPro"/>
          <w:sz w:val="24"/>
          <w:szCs w:val="24"/>
        </w:rPr>
        <w:t xml:space="preserve">You can use the Practice Guidance on </w:t>
      </w:r>
      <w:hyperlink r:id="rId11" w:history="1">
        <w:r w:rsidRPr="00BA18B9">
          <w:rPr>
            <w:rStyle w:val="Hyperlink"/>
            <w:rFonts w:ascii="InfoTextPro" w:hAnsi="InfoTextPro" w:cs="InfoTextPro"/>
            <w:color w:val="00AEC8"/>
            <w:sz w:val="24"/>
            <w:szCs w:val="24"/>
          </w:rPr>
          <w:t>Starting with the Person</w:t>
        </w:r>
      </w:hyperlink>
      <w:r w:rsidRPr="00BA18B9">
        <w:rPr>
          <w:rFonts w:ascii="InfoTextPro" w:hAnsi="InfoTextPro" w:cs="InfoTextPro"/>
          <w:color w:val="4472C4" w:themeColor="accent5"/>
          <w:sz w:val="24"/>
          <w:szCs w:val="24"/>
        </w:rPr>
        <w:t xml:space="preserve"> </w:t>
      </w:r>
      <w:r w:rsidRPr="00BA18B9">
        <w:rPr>
          <w:rFonts w:ascii="InfoTextPro" w:hAnsi="InfoTextPro" w:cs="InfoTextPro"/>
          <w:sz w:val="24"/>
          <w:szCs w:val="24"/>
        </w:rPr>
        <w:t xml:space="preserve">to consider the importance of person-centred practice. </w:t>
      </w:r>
    </w:p>
    <w:p w14:paraId="41518633" w14:textId="77777777" w:rsidR="00547216" w:rsidRPr="00CD71CD" w:rsidRDefault="00547216" w:rsidP="003A7EB8">
      <w:pPr>
        <w:spacing w:line="240" w:lineRule="auto"/>
        <w:rPr>
          <w:rFonts w:ascii="InfoTextPro" w:hAnsi="InfoTextPro" w:cs="InfoTextPro"/>
          <w:i/>
          <w:sz w:val="20"/>
          <w:szCs w:val="20"/>
        </w:rPr>
      </w:pPr>
    </w:p>
    <w:p w14:paraId="6F962578" w14:textId="77777777" w:rsidR="00B6289D" w:rsidRPr="00CD71CD" w:rsidRDefault="00B6289D" w:rsidP="003A7EB8">
      <w:pPr>
        <w:spacing w:line="240" w:lineRule="auto"/>
        <w:rPr>
          <w:rFonts w:ascii="InfoTextPro" w:hAnsi="InfoTextPro" w:cs="InfoTextPro"/>
          <w:sz w:val="20"/>
          <w:szCs w:val="20"/>
        </w:rPr>
      </w:pPr>
    </w:p>
    <w:p w14:paraId="6E286FB7" w14:textId="77777777" w:rsidR="00C233F5" w:rsidRPr="00CD71CD" w:rsidRDefault="00C233F5" w:rsidP="003A7EB8">
      <w:pPr>
        <w:spacing w:line="240" w:lineRule="auto"/>
        <w:rPr>
          <w:rFonts w:ascii="InfoTextPro" w:hAnsi="InfoTextPro" w:cs="InfoTextPro"/>
          <w:b/>
          <w:sz w:val="24"/>
          <w:szCs w:val="24"/>
          <w:u w:val="single"/>
          <w:lang w:val="en"/>
        </w:rPr>
      </w:pPr>
    </w:p>
    <w:p w14:paraId="2052BAE4" w14:textId="77777777" w:rsidR="00C233F5" w:rsidRPr="00CD71CD" w:rsidRDefault="00C233F5" w:rsidP="003A7EB8">
      <w:pPr>
        <w:spacing w:line="240" w:lineRule="auto"/>
        <w:rPr>
          <w:rFonts w:ascii="InfoTextPro" w:hAnsi="InfoTextPro" w:cs="InfoTextPro"/>
          <w:b/>
          <w:sz w:val="24"/>
          <w:szCs w:val="24"/>
          <w:u w:val="single"/>
          <w:lang w:val="en"/>
        </w:rPr>
      </w:pPr>
    </w:p>
    <w:p w14:paraId="0C802A86" w14:textId="77777777" w:rsidR="007E4E31" w:rsidRPr="00CD71CD" w:rsidRDefault="007E4E31">
      <w:pPr>
        <w:rPr>
          <w:rFonts w:ascii="InfoTextPro" w:hAnsi="InfoTextPro" w:cs="InfoTextPro"/>
          <w:b/>
          <w:sz w:val="24"/>
          <w:szCs w:val="24"/>
          <w:u w:val="single"/>
          <w:lang w:val="en"/>
        </w:rPr>
      </w:pPr>
      <w:r w:rsidRPr="00CD71CD">
        <w:rPr>
          <w:rFonts w:ascii="InfoTextPro" w:hAnsi="InfoTextPro" w:cs="InfoTextPro"/>
          <w:b/>
          <w:sz w:val="24"/>
          <w:szCs w:val="24"/>
          <w:u w:val="single"/>
          <w:lang w:val="en"/>
        </w:rPr>
        <w:br w:type="page"/>
      </w:r>
    </w:p>
    <w:p w14:paraId="2AA6773E" w14:textId="77777777" w:rsidR="00BA18B9" w:rsidRDefault="00BA18B9" w:rsidP="003A7EB8">
      <w:pPr>
        <w:spacing w:line="240" w:lineRule="auto"/>
        <w:rPr>
          <w:rFonts w:ascii="InfoTextPro" w:hAnsi="InfoTextPro" w:cs="InfoTextPro"/>
          <w:b/>
          <w:sz w:val="24"/>
          <w:szCs w:val="24"/>
          <w:u w:val="single"/>
          <w:lang w:val="en"/>
        </w:rPr>
      </w:pPr>
    </w:p>
    <w:p w14:paraId="4F395146" w14:textId="77777777" w:rsidR="00BA18B9" w:rsidRDefault="00BA18B9" w:rsidP="003A7EB8">
      <w:pPr>
        <w:spacing w:line="240" w:lineRule="auto"/>
        <w:rPr>
          <w:rFonts w:ascii="InfoTextPro" w:hAnsi="InfoTextPro" w:cs="InfoTextPro"/>
          <w:b/>
          <w:sz w:val="24"/>
          <w:szCs w:val="24"/>
          <w:u w:val="single"/>
          <w:lang w:val="en"/>
        </w:rPr>
      </w:pPr>
    </w:p>
    <w:p w14:paraId="20D8769A" w14:textId="3D3DF22B" w:rsidR="00427D1D" w:rsidRPr="00BA18B9" w:rsidRDefault="00427D1D" w:rsidP="003A7EB8">
      <w:pPr>
        <w:spacing w:line="240" w:lineRule="auto"/>
        <w:rPr>
          <w:rFonts w:ascii="InfoTextPro" w:eastAsia="Times New Roman" w:hAnsi="InfoTextPro" w:cs="InfoTextPro"/>
          <w:b/>
          <w:bCs/>
          <w:sz w:val="24"/>
          <w:szCs w:val="24"/>
          <w:u w:val="single"/>
          <w:lang w:val="en" w:eastAsia="en-GB"/>
        </w:rPr>
      </w:pPr>
      <w:r w:rsidRPr="00BA18B9">
        <w:rPr>
          <w:rFonts w:ascii="InfoTextPro" w:hAnsi="InfoTextPro" w:cs="InfoTextPro"/>
          <w:b/>
          <w:sz w:val="24"/>
          <w:szCs w:val="24"/>
          <w:u w:val="single"/>
          <w:lang w:val="en"/>
        </w:rPr>
        <w:t>Rights and Justice</w:t>
      </w:r>
    </w:p>
    <w:p w14:paraId="2B4AA725" w14:textId="77777777" w:rsidR="00427D1D" w:rsidRPr="00BA18B9" w:rsidRDefault="00427D1D" w:rsidP="003A7EB8">
      <w:pPr>
        <w:pStyle w:val="NormalWeb"/>
        <w:rPr>
          <w:rFonts w:ascii="InfoTextPro" w:hAnsi="InfoTextPro" w:cs="InfoTextPro"/>
          <w:lang w:val="en"/>
        </w:rPr>
      </w:pPr>
      <w:r w:rsidRPr="00BA18B9">
        <w:rPr>
          <w:rFonts w:ascii="InfoTextPro" w:hAnsi="InfoTextPro" w:cs="InfoTextPro"/>
          <w:lang w:val="en"/>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14:paraId="2BEC146C" w14:textId="77777777" w:rsidR="007E4E31" w:rsidRPr="00BA18B9" w:rsidRDefault="007E4E31" w:rsidP="007E4E31">
      <w:pPr>
        <w:spacing w:before="100" w:beforeAutospacing="1" w:after="100" w:afterAutospacing="1" w:line="240" w:lineRule="auto"/>
        <w:rPr>
          <w:rFonts w:ascii="InfoTextPro" w:eastAsia="Times New Roman" w:hAnsi="InfoTextPro" w:cs="InfoTextPro"/>
          <w:sz w:val="24"/>
          <w:szCs w:val="24"/>
          <w:u w:val="single"/>
          <w:lang w:val="en" w:eastAsia="en-GB"/>
        </w:rPr>
      </w:pPr>
      <w:r w:rsidRPr="00BA18B9">
        <w:rPr>
          <w:rFonts w:ascii="InfoTextPro" w:eastAsia="Times New Roman" w:hAnsi="InfoTextPro" w:cs="InfoTextPro"/>
          <w:sz w:val="24"/>
          <w:szCs w:val="24"/>
          <w:u w:val="single"/>
          <w:lang w:val="en" w:eastAsia="en-GB"/>
        </w:rPr>
        <w:t>Social work with dementia statement</w:t>
      </w:r>
    </w:p>
    <w:p w14:paraId="5F78AE28" w14:textId="38169AD8" w:rsidR="00427D1D" w:rsidRPr="00BA18B9" w:rsidRDefault="00427D1D" w:rsidP="003A7EB8">
      <w:pPr>
        <w:spacing w:line="240" w:lineRule="auto"/>
        <w:rPr>
          <w:rFonts w:ascii="InfoTextPro" w:hAnsi="InfoTextPro" w:cs="InfoTextPro"/>
          <w:sz w:val="24"/>
          <w:szCs w:val="24"/>
        </w:rPr>
      </w:pPr>
      <w:r w:rsidRPr="00BA18B9">
        <w:rPr>
          <w:rFonts w:ascii="InfoTextPro" w:hAnsi="InfoTextPro" w:cs="InfoTextPro"/>
          <w:sz w:val="24"/>
          <w:szCs w:val="24"/>
        </w:rPr>
        <w:t xml:space="preserve">Rights and Justice: Social workers ensure that </w:t>
      </w:r>
      <w:r w:rsidR="007E4E31" w:rsidRPr="00BA18B9">
        <w:rPr>
          <w:rFonts w:ascii="InfoTextPro" w:hAnsi="InfoTextPro" w:cs="InfoTextPro"/>
          <w:sz w:val="24"/>
          <w:szCs w:val="24"/>
        </w:rPr>
        <w:t>people with dementia</w:t>
      </w:r>
      <w:r w:rsidR="002E38AF" w:rsidRPr="00BA18B9">
        <w:rPr>
          <w:rFonts w:ascii="InfoTextPro" w:hAnsi="InfoTextPro" w:cs="InfoTextPro"/>
          <w:sz w:val="24"/>
          <w:szCs w:val="24"/>
        </w:rPr>
        <w:t xml:space="preserve">, </w:t>
      </w:r>
      <w:r w:rsidRPr="00BA18B9">
        <w:rPr>
          <w:rFonts w:ascii="InfoTextPro" w:hAnsi="InfoTextPro" w:cs="InfoTextPro"/>
          <w:sz w:val="24"/>
          <w:szCs w:val="24"/>
        </w:rPr>
        <w:t>especially from marginalised or disadvantaged groups, can empower themselves and be enabled to get the support they need.</w:t>
      </w:r>
    </w:p>
    <w:p w14:paraId="33BE0B60" w14:textId="77777777" w:rsidR="00427D1D" w:rsidRPr="00BA18B9" w:rsidRDefault="00427D1D"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Capabilities</w:t>
      </w:r>
    </w:p>
    <w:p w14:paraId="1CC7295C" w14:textId="77777777" w:rsidR="00547216" w:rsidRPr="00BA18B9" w:rsidRDefault="00547216" w:rsidP="003A7EB8">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Routinely integrate the principles of and entitlements to social justice, social inclusion and equality, and with support, consider how and when challenge may be needed</w:t>
      </w:r>
    </w:p>
    <w:p w14:paraId="1F8A6CD7" w14:textId="77777777" w:rsidR="00547216" w:rsidRPr="00BA18B9" w:rsidRDefault="00547216" w:rsidP="003A7EB8">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Routinely apply the law to protect and advance people's rights and entitlements, identifying and highlighting situations where interpretations of the law are neither proportionate nor fair to promote autonomy and self-determination</w:t>
      </w:r>
    </w:p>
    <w:p w14:paraId="1C7E3359" w14:textId="77777777" w:rsidR="00547216" w:rsidRPr="00BA18B9" w:rsidRDefault="00547216" w:rsidP="003A7EB8">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Apply the principles and entitlements of human and civil rights to analyse, evaluate and challenge interventions that are unlawful and/or disproportionate</w:t>
      </w:r>
    </w:p>
    <w:p w14:paraId="6A7492B2" w14:textId="77777777" w:rsidR="00547216" w:rsidRPr="00BA18B9" w:rsidRDefault="00547216" w:rsidP="003A7EB8">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Enable and support people to consider and pursue a range of options that may enhance economic status (through access to education, work, housing, health services and welfare benefits)</w:t>
      </w:r>
    </w:p>
    <w:p w14:paraId="152C9959" w14:textId="77777777" w:rsidR="00547216" w:rsidRPr="00BA18B9" w:rsidRDefault="00547216" w:rsidP="003A7EB8">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Where appropriate, set up and/or enable access to effective independent advocacy.</w:t>
      </w:r>
    </w:p>
    <w:p w14:paraId="6B03A746" w14:textId="77777777" w:rsidR="00547216" w:rsidRPr="00BA18B9" w:rsidRDefault="00547216" w:rsidP="003A7EB8">
      <w:pPr>
        <w:spacing w:line="240" w:lineRule="auto"/>
        <w:rPr>
          <w:rFonts w:ascii="InfoTextPro" w:hAnsi="InfoTextPro" w:cs="InfoTextPro"/>
          <w:sz w:val="24"/>
          <w:szCs w:val="24"/>
          <w:u w:val="single"/>
        </w:rPr>
      </w:pPr>
    </w:p>
    <w:p w14:paraId="4C5D7BEB" w14:textId="77777777" w:rsidR="00427D1D" w:rsidRPr="00BA18B9" w:rsidRDefault="00427D1D"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Example</w:t>
      </w:r>
    </w:p>
    <w:p w14:paraId="5F30D0ED" w14:textId="020FB57F" w:rsidR="00432F2C" w:rsidRPr="00BA18B9" w:rsidRDefault="007E4E31" w:rsidP="00432F2C">
      <w:pPr>
        <w:spacing w:line="240" w:lineRule="auto"/>
        <w:rPr>
          <w:rFonts w:ascii="InfoTextPro" w:hAnsi="InfoTextPro" w:cs="InfoTextPro"/>
          <w:sz w:val="24"/>
          <w:szCs w:val="24"/>
        </w:rPr>
      </w:pPr>
      <w:r w:rsidRPr="00BA18B9">
        <w:rPr>
          <w:rFonts w:ascii="InfoTextPro" w:hAnsi="InfoTextPro" w:cs="InfoTextPro"/>
          <w:sz w:val="24"/>
          <w:szCs w:val="24"/>
        </w:rPr>
        <w:t xml:space="preserve">You can use the Practice Guidance section on </w:t>
      </w:r>
      <w:hyperlink r:id="rId12" w:history="1">
        <w:r w:rsidRPr="00BA18B9">
          <w:rPr>
            <w:rStyle w:val="Hyperlink"/>
            <w:rFonts w:ascii="InfoTextPro" w:hAnsi="InfoTextPro" w:cs="InfoTextPro"/>
            <w:color w:val="00AEC8"/>
            <w:sz w:val="24"/>
            <w:szCs w:val="24"/>
          </w:rPr>
          <w:t>Upholding People’s Rights</w:t>
        </w:r>
      </w:hyperlink>
      <w:r w:rsidRPr="00BA18B9">
        <w:rPr>
          <w:rFonts w:ascii="InfoTextPro" w:hAnsi="InfoTextPro" w:cs="InfoTextPro"/>
          <w:color w:val="4472C4" w:themeColor="accent5"/>
          <w:sz w:val="24"/>
          <w:szCs w:val="24"/>
        </w:rPr>
        <w:t xml:space="preserve"> </w:t>
      </w:r>
      <w:r w:rsidRPr="00BA18B9">
        <w:rPr>
          <w:rFonts w:ascii="InfoTextPro" w:hAnsi="InfoTextPro" w:cs="InfoTextPro"/>
          <w:sz w:val="24"/>
          <w:szCs w:val="24"/>
        </w:rPr>
        <w:t>to consider how to take a rights-based approach.</w:t>
      </w:r>
    </w:p>
    <w:p w14:paraId="3A643388" w14:textId="77777777" w:rsidR="007E4E31" w:rsidRPr="00BA18B9" w:rsidRDefault="007E4E31">
      <w:pPr>
        <w:rPr>
          <w:rFonts w:ascii="InfoTextPro" w:eastAsia="Times New Roman" w:hAnsi="InfoTextPro" w:cs="InfoTextPro"/>
          <w:b/>
          <w:bCs/>
          <w:sz w:val="24"/>
          <w:szCs w:val="24"/>
          <w:u w:val="single"/>
          <w:lang w:val="en" w:eastAsia="en-GB"/>
        </w:rPr>
      </w:pPr>
      <w:r w:rsidRPr="00BA18B9">
        <w:rPr>
          <w:rFonts w:ascii="InfoTextPro" w:hAnsi="InfoTextPro" w:cs="InfoTextPro"/>
          <w:sz w:val="24"/>
          <w:szCs w:val="24"/>
          <w:u w:val="single"/>
          <w:lang w:val="en"/>
        </w:rPr>
        <w:br w:type="page"/>
      </w:r>
    </w:p>
    <w:p w14:paraId="2FB273EC" w14:textId="77777777" w:rsidR="00BA18B9" w:rsidRDefault="00BA18B9" w:rsidP="003A7EB8">
      <w:pPr>
        <w:pStyle w:val="Heading2"/>
        <w:rPr>
          <w:rFonts w:ascii="InfoTextPro" w:hAnsi="InfoTextPro" w:cs="InfoTextPro"/>
          <w:sz w:val="24"/>
          <w:szCs w:val="24"/>
          <w:u w:val="single"/>
          <w:lang w:val="en"/>
        </w:rPr>
      </w:pPr>
    </w:p>
    <w:p w14:paraId="6C15F3B5" w14:textId="77777777" w:rsidR="00BA18B9" w:rsidRDefault="00BA18B9" w:rsidP="003A7EB8">
      <w:pPr>
        <w:pStyle w:val="Heading2"/>
        <w:rPr>
          <w:rFonts w:ascii="InfoTextPro" w:hAnsi="InfoTextPro" w:cs="InfoTextPro"/>
          <w:sz w:val="24"/>
          <w:szCs w:val="24"/>
          <w:u w:val="single"/>
          <w:lang w:val="en"/>
        </w:rPr>
      </w:pPr>
    </w:p>
    <w:p w14:paraId="09CFBF73" w14:textId="634A7480" w:rsidR="001A6633" w:rsidRPr="00BA18B9" w:rsidRDefault="001A6633" w:rsidP="003A7EB8">
      <w:pPr>
        <w:pStyle w:val="Heading2"/>
        <w:rPr>
          <w:rFonts w:ascii="InfoTextPro" w:hAnsi="InfoTextPro" w:cs="InfoTextPro"/>
          <w:sz w:val="24"/>
          <w:szCs w:val="24"/>
          <w:u w:val="single"/>
          <w:lang w:val="en"/>
        </w:rPr>
      </w:pPr>
      <w:r w:rsidRPr="00BA18B9">
        <w:rPr>
          <w:rFonts w:ascii="InfoTextPro" w:hAnsi="InfoTextPro" w:cs="InfoTextPro"/>
          <w:sz w:val="24"/>
          <w:szCs w:val="24"/>
          <w:u w:val="single"/>
          <w:lang w:val="en"/>
        </w:rPr>
        <w:t>Knowledge</w:t>
      </w:r>
    </w:p>
    <w:p w14:paraId="01F05242" w14:textId="77777777" w:rsidR="001A6633" w:rsidRPr="00BA18B9" w:rsidRDefault="001A6633" w:rsidP="003A7EB8">
      <w:pPr>
        <w:pStyle w:val="NormalWeb"/>
        <w:rPr>
          <w:rFonts w:ascii="InfoTextPro" w:hAnsi="InfoTextPro" w:cs="InfoTextPro"/>
          <w:lang w:val="en"/>
        </w:rPr>
      </w:pPr>
      <w:r w:rsidRPr="00BA18B9">
        <w:rPr>
          <w:rFonts w:ascii="InfoTextPro" w:hAnsi="InfoTextPro" w:cs="InfoTextPro"/>
          <w:lang w:val="en"/>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p w14:paraId="3119CADD" w14:textId="77777777" w:rsidR="007E4E31" w:rsidRPr="00BA18B9" w:rsidRDefault="007E4E31" w:rsidP="007E4E31">
      <w:pPr>
        <w:spacing w:before="100" w:beforeAutospacing="1" w:after="100" w:afterAutospacing="1" w:line="240" w:lineRule="auto"/>
        <w:rPr>
          <w:rFonts w:ascii="InfoTextPro" w:eastAsia="Times New Roman" w:hAnsi="InfoTextPro" w:cs="InfoTextPro"/>
          <w:sz w:val="24"/>
          <w:szCs w:val="24"/>
          <w:u w:val="single"/>
          <w:lang w:val="en" w:eastAsia="en-GB"/>
        </w:rPr>
      </w:pPr>
      <w:r w:rsidRPr="00BA18B9">
        <w:rPr>
          <w:rFonts w:ascii="InfoTextPro" w:eastAsia="Times New Roman" w:hAnsi="InfoTextPro" w:cs="InfoTextPro"/>
          <w:sz w:val="24"/>
          <w:szCs w:val="24"/>
          <w:u w:val="single"/>
          <w:lang w:val="en" w:eastAsia="en-GB"/>
        </w:rPr>
        <w:t>Social work with dementia statement</w:t>
      </w:r>
    </w:p>
    <w:p w14:paraId="6BBE1EE9" w14:textId="6EEF6C15" w:rsidR="001A6633" w:rsidRPr="00BA18B9" w:rsidRDefault="001A6633" w:rsidP="003A7EB8">
      <w:pPr>
        <w:spacing w:line="240" w:lineRule="auto"/>
        <w:rPr>
          <w:rFonts w:ascii="InfoTextPro" w:hAnsi="InfoTextPro" w:cs="InfoTextPro"/>
          <w:sz w:val="24"/>
          <w:szCs w:val="24"/>
        </w:rPr>
      </w:pPr>
      <w:r w:rsidRPr="00BA18B9">
        <w:rPr>
          <w:rFonts w:ascii="InfoTextPro" w:hAnsi="InfoTextPro" w:cs="InfoTextPro"/>
          <w:sz w:val="24"/>
          <w:szCs w:val="24"/>
        </w:rPr>
        <w:t xml:space="preserve">Knowledge: Social workers know how to use law, evidence and systems to support and protect </w:t>
      </w:r>
      <w:r w:rsidR="007E4E31" w:rsidRPr="00BA18B9">
        <w:rPr>
          <w:rFonts w:ascii="InfoTextPro" w:hAnsi="InfoTextPro" w:cs="InfoTextPro"/>
          <w:sz w:val="24"/>
          <w:szCs w:val="24"/>
        </w:rPr>
        <w:t xml:space="preserve">people </w:t>
      </w:r>
      <w:r w:rsidR="0035356C" w:rsidRPr="00BA18B9">
        <w:rPr>
          <w:rFonts w:ascii="InfoTextPro" w:hAnsi="InfoTextPro" w:cs="InfoTextPro"/>
          <w:sz w:val="24"/>
          <w:szCs w:val="24"/>
        </w:rPr>
        <w:t xml:space="preserve">living </w:t>
      </w:r>
      <w:r w:rsidR="007E4E31" w:rsidRPr="00BA18B9">
        <w:rPr>
          <w:rFonts w:ascii="InfoTextPro" w:hAnsi="InfoTextPro" w:cs="InfoTextPro"/>
          <w:sz w:val="24"/>
          <w:szCs w:val="24"/>
        </w:rPr>
        <w:t>with dementia</w:t>
      </w:r>
      <w:r w:rsidR="00F80503" w:rsidRPr="00BA18B9">
        <w:rPr>
          <w:rFonts w:ascii="InfoTextPro" w:hAnsi="InfoTextPro" w:cs="InfoTextPro"/>
          <w:sz w:val="24"/>
          <w:szCs w:val="24"/>
        </w:rPr>
        <w:t xml:space="preserve"> </w:t>
      </w:r>
      <w:r w:rsidR="00177BFF" w:rsidRPr="00BA18B9">
        <w:rPr>
          <w:rFonts w:ascii="InfoTextPro" w:hAnsi="InfoTextPro" w:cs="InfoTextPro"/>
          <w:sz w:val="24"/>
          <w:szCs w:val="24"/>
        </w:rPr>
        <w:t>and use the evidence ba</w:t>
      </w:r>
      <w:r w:rsidR="007E4E31" w:rsidRPr="00BA18B9">
        <w:rPr>
          <w:rFonts w:ascii="InfoTextPro" w:hAnsi="InfoTextPro" w:cs="InfoTextPro"/>
          <w:sz w:val="24"/>
          <w:szCs w:val="24"/>
        </w:rPr>
        <w:t>se to inform their practice with people with dementia</w:t>
      </w:r>
      <w:r w:rsidR="00177BFF" w:rsidRPr="00BA18B9">
        <w:rPr>
          <w:rFonts w:ascii="InfoTextPro" w:hAnsi="InfoTextPro" w:cs="InfoTextPro"/>
          <w:sz w:val="24"/>
          <w:szCs w:val="24"/>
        </w:rPr>
        <w:t>.</w:t>
      </w:r>
    </w:p>
    <w:p w14:paraId="77B4B5DF" w14:textId="77777777" w:rsidR="001A6633" w:rsidRPr="00BA18B9" w:rsidRDefault="001A6633"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Capabilities</w:t>
      </w:r>
    </w:p>
    <w:p w14:paraId="6AB21522" w14:textId="77777777" w:rsidR="00E62926" w:rsidRPr="00BA18B9" w:rsidRDefault="00E62926"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Demonstrate a comprehensive understanding and use of knowledge related to your area of practice, including critical awareness of current issues and new evidence based practice research</w:t>
      </w:r>
    </w:p>
    <w:p w14:paraId="4CE1B38F" w14:textId="77777777" w:rsidR="00E62926" w:rsidRPr="00BA18B9" w:rsidRDefault="00E62926"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Demonstrate knowledge and application of appropriate legal and policy frameworks and guidance that inform and mandate social work practice. Apply legal reasoning, using professional legal expertise and advice appropriately, recognising where scope for professional judgement exists</w:t>
      </w:r>
    </w:p>
    <w:p w14:paraId="3FBDBB27" w14:textId="77777777" w:rsidR="00E62926" w:rsidRPr="00BA18B9" w:rsidRDefault="00E62926"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Recognise how systemic approaches can be used to understand the person-in-the-environment and inform your practice</w:t>
      </w:r>
    </w:p>
    <w:p w14:paraId="6CC1A01B" w14:textId="77777777" w:rsidR="00E62926" w:rsidRPr="00BA18B9" w:rsidRDefault="00E62926"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Acknowledge the centrality of relationships for people and the key concepts of attachment, separation, loss, change and resilience</w:t>
      </w:r>
    </w:p>
    <w:p w14:paraId="5B281CF3" w14:textId="77777777" w:rsidR="00E62926" w:rsidRPr="00BA18B9" w:rsidRDefault="00E62926"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Understand forms of harm and their impact on people, and the implications for practice, drawing on concepts of strength, resilience, vulnerability, risk and resistance, and apply to practice</w:t>
      </w:r>
    </w:p>
    <w:p w14:paraId="2CEB7AE8" w14:textId="77777777" w:rsidR="00E62926" w:rsidRPr="00BA18B9" w:rsidRDefault="00E62926"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Demonstrate a critical knowledge of the range of theories and models for social work intervention with individuals, families, groups and communities, and the methods derived from them</w:t>
      </w:r>
    </w:p>
    <w:p w14:paraId="30734AAF" w14:textId="77777777" w:rsidR="00E62926" w:rsidRPr="00BA18B9" w:rsidRDefault="00E62926"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Recognise the contribution, and begin to make use, of research to inform practice</w:t>
      </w:r>
    </w:p>
    <w:p w14:paraId="23E00E54" w14:textId="77777777" w:rsidR="00E62926" w:rsidRPr="00BA18B9" w:rsidRDefault="00E62926"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Value and take account of the expertise of service users, carers and professionals.</w:t>
      </w:r>
    </w:p>
    <w:p w14:paraId="65926B4E" w14:textId="77777777" w:rsidR="00E62926" w:rsidRPr="00BA18B9" w:rsidRDefault="00E62926" w:rsidP="003A7EB8">
      <w:pPr>
        <w:spacing w:line="240" w:lineRule="auto"/>
        <w:rPr>
          <w:rFonts w:ascii="InfoTextPro" w:hAnsi="InfoTextPro" w:cs="InfoTextPro"/>
          <w:sz w:val="24"/>
          <w:szCs w:val="24"/>
          <w:u w:val="single"/>
        </w:rPr>
      </w:pPr>
    </w:p>
    <w:p w14:paraId="3EF158C6" w14:textId="77777777" w:rsidR="001A6633" w:rsidRPr="00BA18B9" w:rsidRDefault="001A6633"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Example</w:t>
      </w:r>
      <w:r w:rsidR="0015552D" w:rsidRPr="00BA18B9">
        <w:rPr>
          <w:rFonts w:ascii="InfoTextPro" w:hAnsi="InfoTextPro" w:cs="InfoTextPro"/>
          <w:sz w:val="24"/>
          <w:szCs w:val="24"/>
          <w:u w:val="single"/>
        </w:rPr>
        <w:t>s</w:t>
      </w:r>
    </w:p>
    <w:p w14:paraId="15D3C092" w14:textId="6BCEEA08" w:rsidR="003A7EB8" w:rsidRPr="00BA18B9" w:rsidRDefault="007E4E31" w:rsidP="003A7EB8">
      <w:pPr>
        <w:spacing w:line="240" w:lineRule="auto"/>
        <w:rPr>
          <w:rFonts w:ascii="InfoTextPro" w:hAnsi="InfoTextPro" w:cs="InfoTextPro"/>
          <w:sz w:val="24"/>
          <w:szCs w:val="24"/>
        </w:rPr>
      </w:pPr>
      <w:r w:rsidRPr="00BA18B9">
        <w:rPr>
          <w:rFonts w:ascii="InfoTextPro" w:hAnsi="InfoTextPro" w:cs="InfoTextPro"/>
          <w:sz w:val="24"/>
          <w:szCs w:val="24"/>
        </w:rPr>
        <w:t xml:space="preserve">You can use the </w:t>
      </w:r>
      <w:hyperlink r:id="rId13" w:history="1">
        <w:r w:rsidRPr="00BA18B9">
          <w:rPr>
            <w:rStyle w:val="Hyperlink"/>
            <w:rFonts w:ascii="InfoTextPro" w:hAnsi="InfoTextPro" w:cs="InfoTextPro"/>
            <w:color w:val="00AEC8"/>
            <w:sz w:val="24"/>
            <w:szCs w:val="24"/>
          </w:rPr>
          <w:t>Overarching Resources</w:t>
        </w:r>
      </w:hyperlink>
      <w:r w:rsidRPr="00BA18B9">
        <w:rPr>
          <w:rFonts w:ascii="InfoTextPro" w:hAnsi="InfoTextPro" w:cs="InfoTextPro"/>
          <w:color w:val="4472C4" w:themeColor="accent5"/>
          <w:sz w:val="24"/>
          <w:szCs w:val="24"/>
        </w:rPr>
        <w:t xml:space="preserve"> </w:t>
      </w:r>
      <w:r w:rsidRPr="00BA18B9">
        <w:rPr>
          <w:rFonts w:ascii="InfoTextPro" w:hAnsi="InfoTextPro" w:cs="InfoTextPro"/>
          <w:sz w:val="24"/>
          <w:szCs w:val="24"/>
        </w:rPr>
        <w:t>section to establish essential knowledge around what dementia is, law and policy, and evidence-informed practice.</w:t>
      </w:r>
    </w:p>
    <w:p w14:paraId="4552DE7F" w14:textId="77777777" w:rsidR="007E4E31" w:rsidRPr="00BA18B9" w:rsidRDefault="007E4E31">
      <w:pPr>
        <w:rPr>
          <w:rFonts w:ascii="InfoTextPro" w:hAnsi="InfoTextPro" w:cs="InfoTextPro"/>
          <w:b/>
          <w:sz w:val="24"/>
          <w:szCs w:val="24"/>
          <w:u w:val="single"/>
          <w:lang w:val="en"/>
        </w:rPr>
      </w:pPr>
      <w:r w:rsidRPr="00BA18B9">
        <w:rPr>
          <w:rFonts w:ascii="InfoTextPro" w:hAnsi="InfoTextPro" w:cs="InfoTextPro"/>
          <w:b/>
          <w:sz w:val="24"/>
          <w:szCs w:val="24"/>
          <w:u w:val="single"/>
          <w:lang w:val="en"/>
        </w:rPr>
        <w:br w:type="page"/>
      </w:r>
    </w:p>
    <w:p w14:paraId="7BF51D94" w14:textId="77777777" w:rsidR="00BA18B9" w:rsidRDefault="00BA18B9" w:rsidP="003A7EB8">
      <w:pPr>
        <w:spacing w:line="240" w:lineRule="auto"/>
        <w:rPr>
          <w:rFonts w:ascii="InfoTextPro" w:hAnsi="InfoTextPro" w:cs="InfoTextPro"/>
          <w:b/>
          <w:sz w:val="24"/>
          <w:szCs w:val="24"/>
          <w:u w:val="single"/>
          <w:lang w:val="en"/>
        </w:rPr>
      </w:pPr>
    </w:p>
    <w:p w14:paraId="057CAD88" w14:textId="77777777" w:rsidR="00BA18B9" w:rsidRDefault="00BA18B9" w:rsidP="003A7EB8">
      <w:pPr>
        <w:spacing w:line="240" w:lineRule="auto"/>
        <w:rPr>
          <w:rFonts w:ascii="InfoTextPro" w:hAnsi="InfoTextPro" w:cs="InfoTextPro"/>
          <w:b/>
          <w:sz w:val="24"/>
          <w:szCs w:val="24"/>
          <w:u w:val="single"/>
          <w:lang w:val="en"/>
        </w:rPr>
      </w:pPr>
    </w:p>
    <w:p w14:paraId="778F6376" w14:textId="3D035EA6" w:rsidR="001A6633" w:rsidRPr="00BA18B9" w:rsidRDefault="001A6633" w:rsidP="003A7EB8">
      <w:pPr>
        <w:spacing w:line="240" w:lineRule="auto"/>
        <w:rPr>
          <w:rFonts w:ascii="InfoTextPro" w:hAnsi="InfoTextPro" w:cs="InfoTextPro"/>
          <w:b/>
          <w:sz w:val="24"/>
          <w:szCs w:val="24"/>
          <w:u w:val="single"/>
          <w:lang w:val="en"/>
        </w:rPr>
      </w:pPr>
      <w:r w:rsidRPr="00BA18B9">
        <w:rPr>
          <w:rFonts w:ascii="InfoTextPro" w:hAnsi="InfoTextPro" w:cs="InfoTextPro"/>
          <w:b/>
          <w:sz w:val="24"/>
          <w:szCs w:val="24"/>
          <w:u w:val="single"/>
          <w:lang w:val="en"/>
        </w:rPr>
        <w:t>Critical Reflection</w:t>
      </w:r>
    </w:p>
    <w:p w14:paraId="52E793D3" w14:textId="77777777" w:rsidR="001A6633" w:rsidRPr="00BA18B9" w:rsidRDefault="001A6633" w:rsidP="003A7EB8">
      <w:pPr>
        <w:pStyle w:val="NormalWeb"/>
        <w:rPr>
          <w:rFonts w:ascii="InfoTextPro" w:hAnsi="InfoTextPro" w:cs="InfoTextPro"/>
          <w:lang w:val="en"/>
        </w:rPr>
      </w:pPr>
      <w:r w:rsidRPr="00BA18B9">
        <w:rPr>
          <w:rFonts w:ascii="InfoTextPro" w:hAnsi="InfoTextPro" w:cs="InfoTextPro"/>
          <w:lang w:val="en"/>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14:paraId="172E7FF6" w14:textId="77777777" w:rsidR="007E4E31" w:rsidRPr="00BA18B9" w:rsidRDefault="007E4E31" w:rsidP="007E4E31">
      <w:pPr>
        <w:spacing w:before="100" w:beforeAutospacing="1" w:after="100" w:afterAutospacing="1" w:line="240" w:lineRule="auto"/>
        <w:rPr>
          <w:rFonts w:ascii="InfoTextPro" w:eastAsia="Times New Roman" w:hAnsi="InfoTextPro" w:cs="InfoTextPro"/>
          <w:sz w:val="24"/>
          <w:szCs w:val="24"/>
          <w:u w:val="single"/>
          <w:lang w:val="en" w:eastAsia="en-GB"/>
        </w:rPr>
      </w:pPr>
      <w:r w:rsidRPr="00BA18B9">
        <w:rPr>
          <w:rFonts w:ascii="InfoTextPro" w:eastAsia="Times New Roman" w:hAnsi="InfoTextPro" w:cs="InfoTextPro"/>
          <w:sz w:val="24"/>
          <w:szCs w:val="24"/>
          <w:u w:val="single"/>
          <w:lang w:val="en" w:eastAsia="en-GB"/>
        </w:rPr>
        <w:t>Social work with dementia statement</w:t>
      </w:r>
    </w:p>
    <w:p w14:paraId="50C6F291" w14:textId="5C4CA817" w:rsidR="001A6633" w:rsidRPr="00BA18B9" w:rsidRDefault="001A6633" w:rsidP="003A7EB8">
      <w:pPr>
        <w:spacing w:line="240" w:lineRule="auto"/>
        <w:rPr>
          <w:rFonts w:ascii="InfoTextPro" w:hAnsi="InfoTextPro" w:cs="InfoTextPro"/>
          <w:sz w:val="24"/>
          <w:szCs w:val="24"/>
        </w:rPr>
      </w:pPr>
      <w:r w:rsidRPr="00BA18B9">
        <w:rPr>
          <w:rFonts w:ascii="InfoTextPro" w:hAnsi="InfoTextPro" w:cs="InfoTextPro"/>
          <w:sz w:val="24"/>
          <w:szCs w:val="24"/>
        </w:rPr>
        <w:t>Critical Reflection: Social workers are able to</w:t>
      </w:r>
      <w:r w:rsidR="00177BFF" w:rsidRPr="00BA18B9">
        <w:rPr>
          <w:rFonts w:ascii="InfoTextPro" w:hAnsi="InfoTextPro" w:cs="InfoTextPro"/>
          <w:sz w:val="24"/>
          <w:szCs w:val="24"/>
        </w:rPr>
        <w:t xml:space="preserve"> make professional judgements</w:t>
      </w:r>
      <w:r w:rsidR="007E4E31" w:rsidRPr="00BA18B9">
        <w:rPr>
          <w:rFonts w:ascii="InfoTextPro" w:hAnsi="InfoTextPro" w:cs="InfoTextPro"/>
          <w:sz w:val="24"/>
          <w:szCs w:val="24"/>
        </w:rPr>
        <w:t xml:space="preserve"> related to</w:t>
      </w:r>
      <w:r w:rsidR="007E52E2" w:rsidRPr="00BA18B9">
        <w:rPr>
          <w:rFonts w:ascii="InfoTextPro" w:hAnsi="InfoTextPro" w:cs="InfoTextPro"/>
          <w:sz w:val="24"/>
          <w:szCs w:val="24"/>
        </w:rPr>
        <w:t xml:space="preserve"> support</w:t>
      </w:r>
      <w:r w:rsidR="00177BFF" w:rsidRPr="00BA18B9">
        <w:rPr>
          <w:rFonts w:ascii="InfoTextPro" w:hAnsi="InfoTextPro" w:cs="InfoTextPro"/>
          <w:sz w:val="24"/>
          <w:szCs w:val="24"/>
        </w:rPr>
        <w:t xml:space="preserve"> that</w:t>
      </w:r>
      <w:r w:rsidR="007E52E2" w:rsidRPr="00BA18B9">
        <w:rPr>
          <w:rFonts w:ascii="InfoTextPro" w:hAnsi="InfoTextPro" w:cs="InfoTextPro"/>
          <w:sz w:val="24"/>
          <w:szCs w:val="24"/>
        </w:rPr>
        <w:t xml:space="preserve"> demonstrate critical reflection and use of the evidence base</w:t>
      </w:r>
      <w:r w:rsidR="00BB6A71" w:rsidRPr="00BA18B9">
        <w:rPr>
          <w:rFonts w:ascii="InfoTextPro" w:hAnsi="InfoTextPro" w:cs="InfoTextPro"/>
          <w:sz w:val="24"/>
          <w:szCs w:val="24"/>
        </w:rPr>
        <w:t xml:space="preserve">. They can also identify </w:t>
      </w:r>
      <w:r w:rsidRPr="00BA18B9">
        <w:rPr>
          <w:rFonts w:ascii="InfoTextPro" w:hAnsi="InfoTextPro" w:cs="InfoTextPro"/>
          <w:sz w:val="24"/>
          <w:szCs w:val="24"/>
        </w:rPr>
        <w:t>when they themselves need additional support.</w:t>
      </w:r>
    </w:p>
    <w:p w14:paraId="7B547585" w14:textId="77777777" w:rsidR="001A6633" w:rsidRPr="00BA18B9" w:rsidRDefault="001A6633"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Capabilities</w:t>
      </w:r>
    </w:p>
    <w:p w14:paraId="722D6F24" w14:textId="77777777" w:rsidR="0015552D" w:rsidRPr="00BA18B9" w:rsidRDefault="0015552D"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Routinely and efficiently apply critical reflection and analysis to increasingly complex cases</w:t>
      </w:r>
    </w:p>
    <w:p w14:paraId="540DB3C9" w14:textId="77777777" w:rsidR="0015552D" w:rsidRPr="00BA18B9" w:rsidRDefault="0015552D"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Draw on a wide range of evidence sources to inform decision making</w:t>
      </w:r>
    </w:p>
    <w:p w14:paraId="2CB6FBAA" w14:textId="77777777" w:rsidR="0015552D" w:rsidRPr="00BA18B9" w:rsidRDefault="0015552D"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Ensure hypotheses and options are reviewed to inform judgement and decision making</w:t>
      </w:r>
    </w:p>
    <w:p w14:paraId="02E173D7" w14:textId="77777777" w:rsidR="0015552D" w:rsidRPr="00BA18B9" w:rsidRDefault="0015552D"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Start to provide professional opinion.</w:t>
      </w:r>
    </w:p>
    <w:p w14:paraId="1E25B2BC" w14:textId="77777777" w:rsidR="0015552D" w:rsidRPr="00BA18B9" w:rsidRDefault="0015552D" w:rsidP="003A7EB8">
      <w:pPr>
        <w:spacing w:line="240" w:lineRule="auto"/>
        <w:rPr>
          <w:rFonts w:ascii="InfoTextPro" w:hAnsi="InfoTextPro" w:cs="InfoTextPro"/>
          <w:sz w:val="24"/>
          <w:szCs w:val="24"/>
          <w:u w:val="single"/>
        </w:rPr>
      </w:pPr>
    </w:p>
    <w:p w14:paraId="056564C2" w14:textId="77777777" w:rsidR="001A6633" w:rsidRPr="00BA18B9" w:rsidRDefault="001A6633"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Example</w:t>
      </w:r>
      <w:r w:rsidR="00177BFF" w:rsidRPr="00BA18B9">
        <w:rPr>
          <w:rFonts w:ascii="InfoTextPro" w:hAnsi="InfoTextPro" w:cs="InfoTextPro"/>
          <w:sz w:val="24"/>
          <w:szCs w:val="24"/>
          <w:u w:val="single"/>
        </w:rPr>
        <w:t>s</w:t>
      </w:r>
    </w:p>
    <w:p w14:paraId="6C368D0A" w14:textId="270FE41E" w:rsidR="00A14D08" w:rsidRPr="00BA18B9" w:rsidRDefault="007E4E31" w:rsidP="007E4E31">
      <w:pPr>
        <w:spacing w:line="240" w:lineRule="auto"/>
        <w:rPr>
          <w:rFonts w:ascii="InfoTextPro" w:hAnsi="InfoTextPro" w:cs="InfoTextPro"/>
          <w:sz w:val="24"/>
          <w:szCs w:val="24"/>
        </w:rPr>
      </w:pPr>
      <w:r w:rsidRPr="00BA18B9">
        <w:rPr>
          <w:rFonts w:ascii="InfoTextPro" w:hAnsi="InfoTextPro" w:cs="InfoTextPro"/>
          <w:sz w:val="24"/>
          <w:szCs w:val="24"/>
        </w:rPr>
        <w:t xml:space="preserve">You can use the </w:t>
      </w:r>
      <w:hyperlink r:id="rId14" w:history="1">
        <w:r w:rsidRPr="00BA18B9">
          <w:rPr>
            <w:rStyle w:val="Hyperlink"/>
            <w:rFonts w:ascii="InfoTextPro" w:hAnsi="InfoTextPro" w:cs="InfoTextPro"/>
            <w:color w:val="00AEC8"/>
            <w:sz w:val="24"/>
            <w:szCs w:val="24"/>
          </w:rPr>
          <w:t>Case Studies</w:t>
        </w:r>
      </w:hyperlink>
      <w:r w:rsidRPr="00BA18B9">
        <w:rPr>
          <w:rFonts w:ascii="InfoTextPro" w:hAnsi="InfoTextPro" w:cs="InfoTextPro"/>
          <w:color w:val="4472C4" w:themeColor="accent5"/>
          <w:sz w:val="24"/>
          <w:szCs w:val="24"/>
        </w:rPr>
        <w:t xml:space="preserve"> </w:t>
      </w:r>
      <w:r w:rsidRPr="00BA18B9">
        <w:rPr>
          <w:rFonts w:ascii="InfoTextPro" w:hAnsi="InfoTextPro" w:cs="InfoTextPro"/>
          <w:sz w:val="24"/>
          <w:szCs w:val="24"/>
        </w:rPr>
        <w:t xml:space="preserve">to critically reflect on good practice, and the </w:t>
      </w:r>
      <w:hyperlink r:id="rId15" w:history="1">
        <w:r w:rsidRPr="00BA18B9">
          <w:rPr>
            <w:rStyle w:val="Hyperlink"/>
            <w:rFonts w:ascii="InfoTextPro" w:hAnsi="InfoTextPro" w:cs="InfoTextPro"/>
            <w:color w:val="00AEC8"/>
            <w:sz w:val="24"/>
            <w:szCs w:val="24"/>
          </w:rPr>
          <w:t>Professional Development</w:t>
        </w:r>
      </w:hyperlink>
      <w:r w:rsidRPr="00BA18B9">
        <w:rPr>
          <w:rFonts w:ascii="InfoTextPro" w:hAnsi="InfoTextPro" w:cs="InfoTextPro"/>
          <w:color w:val="00AEC8"/>
          <w:sz w:val="24"/>
          <w:szCs w:val="24"/>
        </w:rPr>
        <w:t xml:space="preserve"> </w:t>
      </w:r>
      <w:r w:rsidRPr="00BA18B9">
        <w:rPr>
          <w:rFonts w:ascii="InfoTextPro" w:hAnsi="InfoTextPro" w:cs="InfoTextPro"/>
          <w:sz w:val="24"/>
          <w:szCs w:val="24"/>
        </w:rPr>
        <w:t>resources to identify and capture implications for your work.</w:t>
      </w:r>
    </w:p>
    <w:p w14:paraId="16922A04" w14:textId="77777777" w:rsidR="007E4E31" w:rsidRPr="00BA18B9" w:rsidRDefault="007E4E31">
      <w:pPr>
        <w:rPr>
          <w:rFonts w:ascii="InfoTextPro" w:eastAsia="Times New Roman" w:hAnsi="InfoTextPro" w:cs="InfoTextPro"/>
          <w:b/>
          <w:bCs/>
          <w:sz w:val="24"/>
          <w:szCs w:val="24"/>
          <w:u w:val="single"/>
          <w:lang w:val="en" w:eastAsia="en-GB"/>
        </w:rPr>
      </w:pPr>
      <w:r w:rsidRPr="00BA18B9">
        <w:rPr>
          <w:rFonts w:ascii="InfoTextPro" w:hAnsi="InfoTextPro" w:cs="InfoTextPro"/>
          <w:sz w:val="24"/>
          <w:szCs w:val="24"/>
          <w:u w:val="single"/>
          <w:lang w:val="en"/>
        </w:rPr>
        <w:br w:type="page"/>
      </w:r>
    </w:p>
    <w:p w14:paraId="27AF180F" w14:textId="77777777" w:rsidR="00BA18B9" w:rsidRDefault="00BA18B9" w:rsidP="003A7EB8">
      <w:pPr>
        <w:pStyle w:val="Heading2"/>
        <w:rPr>
          <w:rFonts w:ascii="InfoTextPro" w:hAnsi="InfoTextPro" w:cs="InfoTextPro"/>
          <w:sz w:val="24"/>
          <w:szCs w:val="24"/>
          <w:u w:val="single"/>
          <w:lang w:val="en"/>
        </w:rPr>
      </w:pPr>
    </w:p>
    <w:p w14:paraId="033AC408" w14:textId="77777777" w:rsidR="00BA18B9" w:rsidRDefault="00BA18B9" w:rsidP="003A7EB8">
      <w:pPr>
        <w:pStyle w:val="Heading2"/>
        <w:rPr>
          <w:rFonts w:ascii="InfoTextPro" w:hAnsi="InfoTextPro" w:cs="InfoTextPro"/>
          <w:sz w:val="24"/>
          <w:szCs w:val="24"/>
          <w:u w:val="single"/>
          <w:lang w:val="en"/>
        </w:rPr>
      </w:pPr>
    </w:p>
    <w:p w14:paraId="212E8149" w14:textId="7848A941" w:rsidR="00BF51F7" w:rsidRPr="00BA18B9" w:rsidRDefault="00BF51F7" w:rsidP="003A7EB8">
      <w:pPr>
        <w:pStyle w:val="Heading2"/>
        <w:rPr>
          <w:rFonts w:ascii="InfoTextPro" w:hAnsi="InfoTextPro" w:cs="InfoTextPro"/>
          <w:sz w:val="24"/>
          <w:szCs w:val="24"/>
          <w:u w:val="single"/>
          <w:lang w:val="en"/>
        </w:rPr>
      </w:pPr>
      <w:r w:rsidRPr="00BA18B9">
        <w:rPr>
          <w:rFonts w:ascii="InfoTextPro" w:hAnsi="InfoTextPro" w:cs="InfoTextPro"/>
          <w:sz w:val="24"/>
          <w:szCs w:val="24"/>
          <w:u w:val="single"/>
          <w:lang w:val="en"/>
        </w:rPr>
        <w:t>Intervention and Skills</w:t>
      </w:r>
    </w:p>
    <w:p w14:paraId="10229262" w14:textId="77777777" w:rsidR="00BF51F7" w:rsidRPr="00BA18B9" w:rsidRDefault="00BF51F7" w:rsidP="003A7EB8">
      <w:pPr>
        <w:pStyle w:val="NormalWeb"/>
        <w:rPr>
          <w:rFonts w:ascii="InfoTextPro" w:hAnsi="InfoTextPro" w:cs="InfoTextPro"/>
          <w:lang w:val="en"/>
        </w:rPr>
      </w:pPr>
      <w:r w:rsidRPr="00BA18B9">
        <w:rPr>
          <w:rFonts w:ascii="InfoTextPro" w:hAnsi="InfoTextPro" w:cs="InfoTextPro"/>
          <w:lang w:val="en"/>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w:t>
      </w:r>
    </w:p>
    <w:p w14:paraId="00628831" w14:textId="77777777" w:rsidR="007E4E31" w:rsidRPr="00BA18B9" w:rsidRDefault="007E4E31" w:rsidP="007E4E31">
      <w:pPr>
        <w:spacing w:before="100" w:beforeAutospacing="1" w:after="100" w:afterAutospacing="1" w:line="240" w:lineRule="auto"/>
        <w:rPr>
          <w:rFonts w:ascii="InfoTextPro" w:eastAsia="Times New Roman" w:hAnsi="InfoTextPro" w:cs="InfoTextPro"/>
          <w:sz w:val="24"/>
          <w:szCs w:val="24"/>
          <w:u w:val="single"/>
          <w:lang w:val="en" w:eastAsia="en-GB"/>
        </w:rPr>
      </w:pPr>
      <w:r w:rsidRPr="00BA18B9">
        <w:rPr>
          <w:rFonts w:ascii="InfoTextPro" w:eastAsia="Times New Roman" w:hAnsi="InfoTextPro" w:cs="InfoTextPro"/>
          <w:sz w:val="24"/>
          <w:szCs w:val="24"/>
          <w:u w:val="single"/>
          <w:lang w:val="en" w:eastAsia="en-GB"/>
        </w:rPr>
        <w:t>Social work with dementia statement</w:t>
      </w:r>
    </w:p>
    <w:p w14:paraId="23390EB9" w14:textId="72125A09" w:rsidR="00E977AB" w:rsidRPr="00BA18B9" w:rsidRDefault="00BF51F7" w:rsidP="003A7EB8">
      <w:pPr>
        <w:spacing w:line="240" w:lineRule="auto"/>
        <w:rPr>
          <w:rFonts w:ascii="InfoTextPro" w:hAnsi="InfoTextPro" w:cs="InfoTextPro"/>
          <w:sz w:val="24"/>
          <w:szCs w:val="24"/>
        </w:rPr>
      </w:pPr>
      <w:r w:rsidRPr="00BA18B9">
        <w:rPr>
          <w:rFonts w:ascii="InfoTextPro" w:hAnsi="InfoTextPro" w:cs="InfoTextPro"/>
          <w:sz w:val="24"/>
          <w:szCs w:val="24"/>
        </w:rPr>
        <w:t xml:space="preserve">Intervention and Skills: Social workers are able to </w:t>
      </w:r>
      <w:r w:rsidR="001643CB" w:rsidRPr="00BA18B9">
        <w:rPr>
          <w:rFonts w:ascii="InfoTextPro" w:hAnsi="InfoTextPro" w:cs="InfoTextPro"/>
          <w:sz w:val="24"/>
          <w:szCs w:val="24"/>
        </w:rPr>
        <w:t xml:space="preserve">effectively </w:t>
      </w:r>
      <w:r w:rsidRPr="00BA18B9">
        <w:rPr>
          <w:rFonts w:ascii="InfoTextPro" w:hAnsi="InfoTextPro" w:cs="InfoTextPro"/>
          <w:sz w:val="24"/>
          <w:szCs w:val="24"/>
        </w:rPr>
        <w:t xml:space="preserve">engage with </w:t>
      </w:r>
      <w:r w:rsidR="007E4E31" w:rsidRPr="00BA18B9">
        <w:rPr>
          <w:rFonts w:ascii="InfoTextPro" w:hAnsi="InfoTextPro" w:cs="InfoTextPro"/>
          <w:sz w:val="24"/>
          <w:szCs w:val="24"/>
        </w:rPr>
        <w:t xml:space="preserve">people </w:t>
      </w:r>
      <w:r w:rsidR="0035356C" w:rsidRPr="00BA18B9">
        <w:rPr>
          <w:rFonts w:ascii="InfoTextPro" w:hAnsi="InfoTextPro" w:cs="InfoTextPro"/>
          <w:sz w:val="24"/>
          <w:szCs w:val="24"/>
        </w:rPr>
        <w:t xml:space="preserve">living </w:t>
      </w:r>
      <w:r w:rsidR="007E4E31" w:rsidRPr="00BA18B9">
        <w:rPr>
          <w:rFonts w:ascii="InfoTextPro" w:hAnsi="InfoTextPro" w:cs="InfoTextPro"/>
          <w:sz w:val="24"/>
          <w:szCs w:val="24"/>
        </w:rPr>
        <w:t>with dementia</w:t>
      </w:r>
      <w:r w:rsidRPr="00BA18B9">
        <w:rPr>
          <w:rFonts w:ascii="InfoTextPro" w:hAnsi="InfoTextPro" w:cs="InfoTextPro"/>
          <w:sz w:val="24"/>
          <w:szCs w:val="24"/>
        </w:rPr>
        <w:t xml:space="preserve"> to ensure they have the support they need. </w:t>
      </w:r>
    </w:p>
    <w:p w14:paraId="5EF6A79F" w14:textId="77777777" w:rsidR="00BF51F7" w:rsidRPr="00BA18B9" w:rsidRDefault="00BF51F7"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Capabilities</w:t>
      </w:r>
    </w:p>
    <w:p w14:paraId="3789657D"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Communicate with compassion and authority in challenging situations and with resistant individuals</w:t>
      </w:r>
    </w:p>
    <w:p w14:paraId="2D074760"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Routinely explain professional reasoning, judgements and decisions</w:t>
      </w:r>
    </w:p>
    <w:p w14:paraId="0B49F4FC"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Engage effectively with people in complex situations, both short-term and building relationships over time</w:t>
      </w:r>
    </w:p>
    <w:p w14:paraId="2F48297C"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Gather information so as to inform judgement for interventions in more complex situations and in response to challenge</w:t>
      </w:r>
    </w:p>
    <w:p w14:paraId="7E6C4DE3"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Use assessment procedures discerningly so as to inform judgement</w:t>
      </w:r>
    </w:p>
    <w:p w14:paraId="1BF5077C"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Develop a range of interventions; use them effectively and evaluate them in practice</w:t>
      </w:r>
    </w:p>
    <w:p w14:paraId="222CEA01"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Expand intervention methods and demonstrate expertise in one or more specific methods relevant to your setting</w:t>
      </w:r>
    </w:p>
    <w:p w14:paraId="3019E68E"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Make timely decisions when positive change is not happening</w:t>
      </w:r>
    </w:p>
    <w:p w14:paraId="032E0A0D"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Clearly report and record analysis and judgements</w:t>
      </w:r>
    </w:p>
    <w:p w14:paraId="18444BCC"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Demonstrate and promote appropriate information sharing</w:t>
      </w:r>
    </w:p>
    <w:p w14:paraId="0F1C97FF"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Use contingency planning to anticipate complexity and changing circumstances</w:t>
      </w:r>
    </w:p>
    <w:p w14:paraId="56FFD5AC"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Recognise and appropriately manage the authority inherent in your position</w:t>
      </w:r>
    </w:p>
    <w:p w14:paraId="2FB4FEA1" w14:textId="24F80949"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Demonstrate confident and effective judgement abo</w:t>
      </w:r>
      <w:r w:rsidR="004E4A9E" w:rsidRPr="00BA18B9">
        <w:rPr>
          <w:rFonts w:ascii="InfoTextPro" w:eastAsia="Times New Roman" w:hAnsi="InfoTextPro" w:cs="InfoTextPro"/>
          <w:sz w:val="24"/>
          <w:szCs w:val="24"/>
          <w:lang w:val="en" w:eastAsia="en-GB"/>
        </w:rPr>
        <w:t>ut risk and accountability in yo</w:t>
      </w:r>
      <w:r w:rsidRPr="00BA18B9">
        <w:rPr>
          <w:rFonts w:ascii="InfoTextPro" w:eastAsia="Times New Roman" w:hAnsi="InfoTextPro" w:cs="InfoTextPro"/>
          <w:sz w:val="24"/>
          <w:szCs w:val="24"/>
          <w:lang w:val="en" w:eastAsia="en-GB"/>
        </w:rPr>
        <w:t>ur decisions</w:t>
      </w:r>
    </w:p>
    <w:p w14:paraId="4D99237B" w14:textId="77777777" w:rsidR="00BB6A71" w:rsidRPr="00BA18B9" w:rsidRDefault="00BB6A71"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Regularly undertake assessment and planning for safeguarding.</w:t>
      </w:r>
    </w:p>
    <w:p w14:paraId="6F318116" w14:textId="77777777" w:rsidR="00BF51F7" w:rsidRPr="00BA18B9" w:rsidRDefault="00BF51F7"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Example</w:t>
      </w:r>
    </w:p>
    <w:p w14:paraId="5459DF2F" w14:textId="75F63D26" w:rsidR="007E4E31" w:rsidRPr="00BA18B9" w:rsidRDefault="002F77C6" w:rsidP="007E4E31">
      <w:pPr>
        <w:rPr>
          <w:rFonts w:ascii="InfoTextPro" w:hAnsi="InfoTextPro" w:cs="InfoTextPro"/>
          <w:sz w:val="24"/>
          <w:szCs w:val="24"/>
        </w:rPr>
      </w:pPr>
      <w:r w:rsidRPr="00BA18B9">
        <w:rPr>
          <w:rFonts w:ascii="InfoTextPro" w:hAnsi="InfoTextPro" w:cs="InfoTextPro"/>
          <w:sz w:val="24"/>
          <w:szCs w:val="24"/>
        </w:rPr>
        <w:t xml:space="preserve">You can use the </w:t>
      </w:r>
      <w:r w:rsidR="007E4E31" w:rsidRPr="00BA18B9">
        <w:rPr>
          <w:rFonts w:ascii="InfoTextPro" w:hAnsi="InfoTextPro" w:cs="InfoTextPro"/>
          <w:sz w:val="24"/>
          <w:szCs w:val="24"/>
        </w:rPr>
        <w:t xml:space="preserve">Practice Guidance sections on </w:t>
      </w:r>
      <w:hyperlink r:id="rId16" w:history="1">
        <w:r w:rsidR="007E4E31" w:rsidRPr="00BA18B9">
          <w:rPr>
            <w:rStyle w:val="Hyperlink"/>
            <w:rFonts w:ascii="InfoTextPro" w:hAnsi="InfoTextPro" w:cs="InfoTextPro"/>
            <w:color w:val="00AEC8"/>
            <w:sz w:val="24"/>
            <w:szCs w:val="24"/>
          </w:rPr>
          <w:t>Maintain a relationship</w:t>
        </w:r>
      </w:hyperlink>
      <w:r w:rsidR="007E4E31" w:rsidRPr="00BA18B9">
        <w:rPr>
          <w:rFonts w:ascii="InfoTextPro" w:hAnsi="InfoTextPro" w:cs="InfoTextPro"/>
          <w:color w:val="4472C4" w:themeColor="accent5"/>
          <w:sz w:val="24"/>
          <w:szCs w:val="24"/>
        </w:rPr>
        <w:t xml:space="preserve"> </w:t>
      </w:r>
      <w:r w:rsidR="007E4E31" w:rsidRPr="00BA18B9">
        <w:rPr>
          <w:rFonts w:ascii="InfoTextPro" w:hAnsi="InfoTextPro" w:cs="InfoTextPro"/>
          <w:sz w:val="24"/>
          <w:szCs w:val="24"/>
        </w:rPr>
        <w:t xml:space="preserve">and </w:t>
      </w:r>
      <w:hyperlink r:id="rId17" w:history="1">
        <w:r w:rsidR="007E4E31" w:rsidRPr="00BA18B9">
          <w:rPr>
            <w:rStyle w:val="Hyperlink"/>
            <w:rFonts w:ascii="InfoTextPro" w:hAnsi="InfoTextPro" w:cs="InfoTextPro"/>
            <w:color w:val="00AEC8"/>
            <w:sz w:val="24"/>
            <w:szCs w:val="24"/>
          </w:rPr>
          <w:t>Involve support networks</w:t>
        </w:r>
      </w:hyperlink>
      <w:r w:rsidR="007E4E31" w:rsidRPr="00BA18B9">
        <w:rPr>
          <w:rFonts w:ascii="InfoTextPro" w:hAnsi="InfoTextPro" w:cs="InfoTextPro"/>
          <w:color w:val="4472C4" w:themeColor="accent5"/>
          <w:sz w:val="24"/>
          <w:szCs w:val="24"/>
        </w:rPr>
        <w:t xml:space="preserve"> </w:t>
      </w:r>
      <w:r w:rsidR="007E4E31" w:rsidRPr="00BA18B9">
        <w:rPr>
          <w:rFonts w:ascii="InfoTextPro" w:hAnsi="InfoTextPro" w:cs="InfoTextPro"/>
          <w:sz w:val="24"/>
          <w:szCs w:val="24"/>
        </w:rPr>
        <w:t xml:space="preserve">to identify how best to support people with </w:t>
      </w:r>
      <w:r w:rsidR="0035356C" w:rsidRPr="00BA18B9">
        <w:rPr>
          <w:rFonts w:ascii="InfoTextPro" w:hAnsi="InfoTextPro" w:cs="InfoTextPro"/>
          <w:sz w:val="24"/>
          <w:szCs w:val="24"/>
        </w:rPr>
        <w:t xml:space="preserve">living with </w:t>
      </w:r>
      <w:r w:rsidR="007E4E31" w:rsidRPr="00BA18B9">
        <w:rPr>
          <w:rFonts w:ascii="InfoTextPro" w:hAnsi="InfoTextPro" w:cs="InfoTextPro"/>
          <w:sz w:val="24"/>
          <w:szCs w:val="24"/>
        </w:rPr>
        <w:t>dementia and their loved ones.</w:t>
      </w:r>
    </w:p>
    <w:p w14:paraId="16D3F999" w14:textId="77777777" w:rsidR="007E4E31" w:rsidRPr="00BA18B9" w:rsidRDefault="007E4E31" w:rsidP="007E4E31">
      <w:pPr>
        <w:rPr>
          <w:rFonts w:ascii="InfoTextPro" w:hAnsi="InfoTextPro" w:cs="InfoTextPro"/>
          <w:sz w:val="24"/>
          <w:szCs w:val="24"/>
        </w:rPr>
      </w:pPr>
    </w:p>
    <w:p w14:paraId="16F2770A" w14:textId="77777777" w:rsidR="007E4E31" w:rsidRPr="00BA18B9" w:rsidRDefault="007E4E31">
      <w:pPr>
        <w:rPr>
          <w:rFonts w:ascii="InfoTextPro" w:eastAsia="Times New Roman" w:hAnsi="InfoTextPro" w:cs="InfoTextPro"/>
          <w:b/>
          <w:bCs/>
          <w:sz w:val="24"/>
          <w:szCs w:val="24"/>
          <w:u w:val="single"/>
          <w:lang w:val="en" w:eastAsia="en-GB"/>
        </w:rPr>
      </w:pPr>
      <w:r w:rsidRPr="00BA18B9">
        <w:rPr>
          <w:rFonts w:ascii="InfoTextPro" w:hAnsi="InfoTextPro" w:cs="InfoTextPro"/>
          <w:sz w:val="24"/>
          <w:szCs w:val="24"/>
          <w:u w:val="single"/>
          <w:lang w:val="en"/>
        </w:rPr>
        <w:br w:type="page"/>
      </w:r>
    </w:p>
    <w:p w14:paraId="0294DFE2" w14:textId="77777777" w:rsidR="00BA18B9" w:rsidRDefault="00BA18B9" w:rsidP="003A7EB8">
      <w:pPr>
        <w:pStyle w:val="Heading2"/>
        <w:rPr>
          <w:rFonts w:ascii="InfoTextPro" w:hAnsi="InfoTextPro" w:cs="InfoTextPro"/>
          <w:sz w:val="24"/>
          <w:szCs w:val="24"/>
          <w:u w:val="single"/>
          <w:lang w:val="en"/>
        </w:rPr>
      </w:pPr>
    </w:p>
    <w:p w14:paraId="245D84FF" w14:textId="77777777" w:rsidR="00BA18B9" w:rsidRDefault="00BA18B9" w:rsidP="003A7EB8">
      <w:pPr>
        <w:pStyle w:val="Heading2"/>
        <w:rPr>
          <w:rFonts w:ascii="InfoTextPro" w:hAnsi="InfoTextPro" w:cs="InfoTextPro"/>
          <w:sz w:val="24"/>
          <w:szCs w:val="24"/>
          <w:u w:val="single"/>
          <w:lang w:val="en"/>
        </w:rPr>
      </w:pPr>
    </w:p>
    <w:p w14:paraId="3684855D" w14:textId="7D03D43F" w:rsidR="00BF51F7" w:rsidRPr="00BA18B9" w:rsidRDefault="00BF51F7" w:rsidP="003A7EB8">
      <w:pPr>
        <w:pStyle w:val="Heading2"/>
        <w:rPr>
          <w:rFonts w:ascii="InfoTextPro" w:hAnsi="InfoTextPro" w:cs="InfoTextPro"/>
          <w:sz w:val="24"/>
          <w:szCs w:val="24"/>
          <w:lang w:val="en"/>
        </w:rPr>
      </w:pPr>
      <w:r w:rsidRPr="00BA18B9">
        <w:rPr>
          <w:rFonts w:ascii="InfoTextPro" w:hAnsi="InfoTextPro" w:cs="InfoTextPro"/>
          <w:sz w:val="24"/>
          <w:szCs w:val="24"/>
          <w:u w:val="single"/>
          <w:lang w:val="en"/>
        </w:rPr>
        <w:t>Contexts and Organisations</w:t>
      </w:r>
    </w:p>
    <w:p w14:paraId="14FD056C" w14:textId="77777777" w:rsidR="00BF51F7" w:rsidRPr="00BA18B9" w:rsidRDefault="00BF51F7" w:rsidP="003A7EB8">
      <w:pPr>
        <w:pStyle w:val="NormalWeb"/>
        <w:rPr>
          <w:rFonts w:ascii="InfoTextPro" w:hAnsi="InfoTextPro" w:cs="InfoTextPro"/>
          <w:lang w:val="en"/>
        </w:rPr>
      </w:pPr>
      <w:r w:rsidRPr="00BA18B9">
        <w:rPr>
          <w:rFonts w:ascii="InfoTextPro" w:hAnsi="InfoTextPro" w:cs="InfoTextPro"/>
          <w:lang w:val="en"/>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14:paraId="0AE2247B" w14:textId="77777777" w:rsidR="007E4E31" w:rsidRPr="00BA18B9" w:rsidRDefault="007E4E31" w:rsidP="007E4E31">
      <w:pPr>
        <w:spacing w:before="100" w:beforeAutospacing="1" w:after="100" w:afterAutospacing="1" w:line="240" w:lineRule="auto"/>
        <w:rPr>
          <w:rFonts w:ascii="InfoTextPro" w:eastAsia="Times New Roman" w:hAnsi="InfoTextPro" w:cs="InfoTextPro"/>
          <w:sz w:val="24"/>
          <w:szCs w:val="24"/>
          <w:u w:val="single"/>
          <w:lang w:val="en" w:eastAsia="en-GB"/>
        </w:rPr>
      </w:pPr>
      <w:r w:rsidRPr="00BA18B9">
        <w:rPr>
          <w:rFonts w:ascii="InfoTextPro" w:eastAsia="Times New Roman" w:hAnsi="InfoTextPro" w:cs="InfoTextPro"/>
          <w:sz w:val="24"/>
          <w:szCs w:val="24"/>
          <w:u w:val="single"/>
          <w:lang w:val="en" w:eastAsia="en-GB"/>
        </w:rPr>
        <w:t>Social work with dementia statement</w:t>
      </w:r>
    </w:p>
    <w:p w14:paraId="42BF8571" w14:textId="52D0796E" w:rsidR="00BF51F7" w:rsidRPr="00BA18B9" w:rsidRDefault="00BF51F7" w:rsidP="003A7EB8">
      <w:pPr>
        <w:spacing w:line="240" w:lineRule="auto"/>
        <w:rPr>
          <w:rFonts w:ascii="InfoTextPro" w:hAnsi="InfoTextPro" w:cs="InfoTextPro"/>
          <w:sz w:val="24"/>
          <w:szCs w:val="24"/>
        </w:rPr>
      </w:pPr>
      <w:r w:rsidRPr="00BA18B9">
        <w:rPr>
          <w:rFonts w:ascii="InfoTextPro" w:hAnsi="InfoTextPro" w:cs="InfoTextPro"/>
          <w:sz w:val="24"/>
          <w:szCs w:val="24"/>
        </w:rPr>
        <w:t xml:space="preserve">Contexts and Organisations: Social workers </w:t>
      </w:r>
      <w:r w:rsidR="007A4383" w:rsidRPr="00BA18B9">
        <w:rPr>
          <w:rFonts w:ascii="InfoTextPro" w:hAnsi="InfoTextPro" w:cs="InfoTextPro"/>
          <w:sz w:val="24"/>
          <w:szCs w:val="24"/>
        </w:rPr>
        <w:t xml:space="preserve">are able to promote good support to </w:t>
      </w:r>
      <w:r w:rsidR="007E4E31" w:rsidRPr="00BA18B9">
        <w:rPr>
          <w:rFonts w:ascii="InfoTextPro" w:hAnsi="InfoTextPro" w:cs="InfoTextPro"/>
          <w:sz w:val="24"/>
          <w:szCs w:val="24"/>
        </w:rPr>
        <w:t xml:space="preserve">people </w:t>
      </w:r>
      <w:r w:rsidR="0035356C" w:rsidRPr="00BA18B9">
        <w:rPr>
          <w:rFonts w:ascii="InfoTextPro" w:hAnsi="InfoTextPro" w:cs="InfoTextPro"/>
          <w:sz w:val="24"/>
          <w:szCs w:val="24"/>
        </w:rPr>
        <w:t xml:space="preserve">living </w:t>
      </w:r>
      <w:r w:rsidR="007E4E31" w:rsidRPr="00BA18B9">
        <w:rPr>
          <w:rFonts w:ascii="InfoTextPro" w:hAnsi="InfoTextPro" w:cs="InfoTextPro"/>
          <w:sz w:val="24"/>
          <w:szCs w:val="24"/>
        </w:rPr>
        <w:t xml:space="preserve">with dementia </w:t>
      </w:r>
      <w:r w:rsidR="007A4383" w:rsidRPr="00BA18B9">
        <w:rPr>
          <w:rFonts w:ascii="InfoTextPro" w:hAnsi="InfoTextPro" w:cs="InfoTextPro"/>
          <w:sz w:val="24"/>
          <w:szCs w:val="24"/>
        </w:rPr>
        <w:t>within their organisational context, making links with relevant multiagency colleagues to access information, advice and input where necessary</w:t>
      </w:r>
      <w:r w:rsidRPr="00BA18B9">
        <w:rPr>
          <w:rFonts w:ascii="InfoTextPro" w:hAnsi="InfoTextPro" w:cs="InfoTextPro"/>
          <w:sz w:val="24"/>
          <w:szCs w:val="24"/>
        </w:rPr>
        <w:t xml:space="preserve">. </w:t>
      </w:r>
    </w:p>
    <w:p w14:paraId="486F1758" w14:textId="77777777" w:rsidR="00BF51F7" w:rsidRPr="00BA18B9" w:rsidRDefault="00BF51F7"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Capabilities</w:t>
      </w:r>
    </w:p>
    <w:p w14:paraId="68DF55E5" w14:textId="77777777" w:rsidR="007A4383" w:rsidRPr="00BA18B9" w:rsidRDefault="007A4383"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Keep abreast of changing context at local and national level, and take account of these in practice</w:t>
      </w:r>
    </w:p>
    <w:p w14:paraId="5AEF249B" w14:textId="77777777" w:rsidR="007A4383" w:rsidRPr="00BA18B9" w:rsidRDefault="007A4383"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Demonstrate the ability to work within your own organisation, and identify and begin to work with the relationship between the organisation, practice and wider changing contexts</w:t>
      </w:r>
    </w:p>
    <w:p w14:paraId="235C3629" w14:textId="77777777" w:rsidR="007A4383" w:rsidRPr="00BA18B9" w:rsidRDefault="007A4383"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Work to and explain the relevant legal structures in the organisation, including basic case law; know when and how to access support and appropriate legal advice and consultation</w:t>
      </w:r>
    </w:p>
    <w:p w14:paraId="2396934B" w14:textId="77777777" w:rsidR="007A4383" w:rsidRPr="00BA18B9" w:rsidRDefault="007A4383"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Explore, and identify how organisational practice can support good social work practice</w:t>
      </w:r>
    </w:p>
    <w:p w14:paraId="4E684A42" w14:textId="77777777" w:rsidR="007A4383" w:rsidRPr="00BA18B9" w:rsidRDefault="007A4383"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Be confident about your role in the team, working positively with others; draw on and contribute to team working and collaborative support wherever possible</w:t>
      </w:r>
    </w:p>
    <w:p w14:paraId="11F5B1BA" w14:textId="77777777" w:rsidR="007A4383" w:rsidRPr="00BA18B9" w:rsidRDefault="007A4383"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Take an active role in inter-professional and inter-agency work, building own network and collaborative working.</w:t>
      </w:r>
    </w:p>
    <w:p w14:paraId="27A4DC22" w14:textId="77777777" w:rsidR="00BF51F7" w:rsidRPr="00BA18B9" w:rsidRDefault="00BF51F7"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Example</w:t>
      </w:r>
      <w:r w:rsidR="007A4383" w:rsidRPr="00BA18B9">
        <w:rPr>
          <w:rFonts w:ascii="InfoTextPro" w:hAnsi="InfoTextPro" w:cs="InfoTextPro"/>
          <w:sz w:val="24"/>
          <w:szCs w:val="24"/>
          <w:u w:val="single"/>
        </w:rPr>
        <w:t>s</w:t>
      </w:r>
    </w:p>
    <w:p w14:paraId="58A053C1" w14:textId="0A5CC5D2" w:rsidR="007E4E31" w:rsidRPr="00BA18B9" w:rsidRDefault="007E4E31" w:rsidP="007E4E31">
      <w:pPr>
        <w:rPr>
          <w:rFonts w:ascii="InfoTextPro" w:hAnsi="InfoTextPro" w:cs="InfoTextPro"/>
          <w:sz w:val="24"/>
          <w:szCs w:val="24"/>
        </w:rPr>
      </w:pPr>
      <w:r w:rsidRPr="00BA18B9">
        <w:rPr>
          <w:rFonts w:ascii="InfoTextPro" w:hAnsi="InfoTextPro" w:cs="InfoTextPro"/>
          <w:sz w:val="24"/>
          <w:szCs w:val="24"/>
        </w:rPr>
        <w:t xml:space="preserve">You can use the Practice Guidance sections on </w:t>
      </w:r>
      <w:hyperlink r:id="rId18" w:history="1">
        <w:r w:rsidRPr="00BA18B9">
          <w:rPr>
            <w:rStyle w:val="Hyperlink"/>
            <w:rFonts w:ascii="InfoTextPro" w:hAnsi="InfoTextPro" w:cs="InfoTextPro"/>
            <w:color w:val="00AEC8"/>
            <w:sz w:val="24"/>
            <w:szCs w:val="24"/>
          </w:rPr>
          <w:t>Work with ongoing change</w:t>
        </w:r>
      </w:hyperlink>
      <w:r w:rsidRPr="00BA18B9">
        <w:rPr>
          <w:rFonts w:ascii="InfoTextPro" w:hAnsi="InfoTextPro" w:cs="InfoTextPro"/>
          <w:color w:val="4472C4" w:themeColor="accent5"/>
          <w:sz w:val="24"/>
          <w:szCs w:val="24"/>
        </w:rPr>
        <w:t xml:space="preserve"> </w:t>
      </w:r>
      <w:r w:rsidRPr="00BA18B9">
        <w:rPr>
          <w:rFonts w:ascii="InfoTextPro" w:hAnsi="InfoTextPro" w:cs="InfoTextPro"/>
          <w:sz w:val="24"/>
          <w:szCs w:val="24"/>
        </w:rPr>
        <w:t xml:space="preserve">to identify how best to support people </w:t>
      </w:r>
      <w:r w:rsidR="0035356C" w:rsidRPr="00BA18B9">
        <w:rPr>
          <w:rFonts w:ascii="InfoTextPro" w:hAnsi="InfoTextPro" w:cs="InfoTextPro"/>
          <w:sz w:val="24"/>
          <w:szCs w:val="24"/>
        </w:rPr>
        <w:t xml:space="preserve">living </w:t>
      </w:r>
      <w:r w:rsidRPr="00BA18B9">
        <w:rPr>
          <w:rFonts w:ascii="InfoTextPro" w:hAnsi="InfoTextPro" w:cs="InfoTextPro"/>
          <w:sz w:val="24"/>
          <w:szCs w:val="24"/>
        </w:rPr>
        <w:t>with dementia and their loved ones.</w:t>
      </w:r>
    </w:p>
    <w:p w14:paraId="0D27D43A" w14:textId="77777777" w:rsidR="007E4E31" w:rsidRPr="00BA18B9" w:rsidRDefault="007E4E31">
      <w:pPr>
        <w:rPr>
          <w:rFonts w:ascii="InfoTextPro" w:eastAsia="Times New Roman" w:hAnsi="InfoTextPro" w:cs="InfoTextPro"/>
          <w:b/>
          <w:bCs/>
          <w:sz w:val="24"/>
          <w:szCs w:val="24"/>
          <w:u w:val="single"/>
          <w:lang w:val="en" w:eastAsia="en-GB"/>
        </w:rPr>
      </w:pPr>
      <w:r w:rsidRPr="00BA18B9">
        <w:rPr>
          <w:rFonts w:ascii="InfoTextPro" w:hAnsi="InfoTextPro" w:cs="InfoTextPro"/>
          <w:sz w:val="24"/>
          <w:szCs w:val="24"/>
          <w:u w:val="single"/>
          <w:lang w:val="en"/>
        </w:rPr>
        <w:br w:type="page"/>
      </w:r>
    </w:p>
    <w:p w14:paraId="241DCEF9" w14:textId="77777777" w:rsidR="00BA18B9" w:rsidRDefault="00BA18B9" w:rsidP="003A7EB8">
      <w:pPr>
        <w:pStyle w:val="Heading2"/>
        <w:rPr>
          <w:rFonts w:ascii="InfoTextPro" w:hAnsi="InfoTextPro" w:cs="InfoTextPro"/>
          <w:sz w:val="24"/>
          <w:szCs w:val="24"/>
          <w:u w:val="single"/>
          <w:lang w:val="en"/>
        </w:rPr>
      </w:pPr>
    </w:p>
    <w:p w14:paraId="2699FD73" w14:textId="77777777" w:rsidR="00BA18B9" w:rsidRDefault="00BA18B9" w:rsidP="003A7EB8">
      <w:pPr>
        <w:pStyle w:val="Heading2"/>
        <w:rPr>
          <w:rFonts w:ascii="InfoTextPro" w:hAnsi="InfoTextPro" w:cs="InfoTextPro"/>
          <w:sz w:val="24"/>
          <w:szCs w:val="24"/>
          <w:u w:val="single"/>
          <w:lang w:val="en"/>
        </w:rPr>
      </w:pPr>
    </w:p>
    <w:p w14:paraId="5CC716D0" w14:textId="104DA10B" w:rsidR="00BF51F7" w:rsidRPr="00BA18B9" w:rsidRDefault="00BF51F7" w:rsidP="003A7EB8">
      <w:pPr>
        <w:pStyle w:val="Heading2"/>
        <w:rPr>
          <w:rFonts w:ascii="InfoTextPro" w:hAnsi="InfoTextPro" w:cs="InfoTextPro"/>
          <w:sz w:val="24"/>
          <w:szCs w:val="24"/>
          <w:u w:val="single"/>
          <w:lang w:val="en"/>
        </w:rPr>
      </w:pPr>
      <w:r w:rsidRPr="00BA18B9">
        <w:rPr>
          <w:rFonts w:ascii="InfoTextPro" w:hAnsi="InfoTextPro" w:cs="InfoTextPro"/>
          <w:sz w:val="24"/>
          <w:szCs w:val="24"/>
          <w:u w:val="single"/>
          <w:lang w:val="en"/>
        </w:rPr>
        <w:t>Professional Leadership</w:t>
      </w:r>
    </w:p>
    <w:p w14:paraId="5CC32019" w14:textId="77777777" w:rsidR="00BF51F7" w:rsidRPr="00BA18B9" w:rsidRDefault="00BF51F7" w:rsidP="003A7EB8">
      <w:pPr>
        <w:pStyle w:val="NormalWeb"/>
        <w:rPr>
          <w:rFonts w:ascii="InfoTextPro" w:hAnsi="InfoTextPro" w:cs="InfoTextPro"/>
          <w:lang w:val="en"/>
        </w:rPr>
      </w:pPr>
      <w:r w:rsidRPr="00BA18B9">
        <w:rPr>
          <w:rFonts w:ascii="InfoTextPro" w:hAnsi="InfoTextPro" w:cs="InfoTextPro"/>
          <w:lang w:val="en"/>
        </w:rPr>
        <w:t xml:space="preserve">The social work profession evolves through the contribution of its members in activities such as practice research, supervision, assessment of practice, teaching and management. An </w:t>
      </w:r>
      <w:r w:rsidR="00CA3142" w:rsidRPr="00BA18B9">
        <w:rPr>
          <w:rFonts w:ascii="InfoTextPro" w:hAnsi="InfoTextPro" w:cs="InfoTextPro"/>
          <w:lang w:val="en"/>
        </w:rPr>
        <w:t>individual’s</w:t>
      </w:r>
      <w:r w:rsidRPr="00BA18B9">
        <w:rPr>
          <w:rFonts w:ascii="InfoTextPro" w:hAnsi="InfoTextPro" w:cs="InfoTextPro"/>
          <w:lang w:val="en"/>
        </w:rPr>
        <w:t xml:space="preserve"> contribution will gain influence when undertaken as part of a learning, practice-focused organisation. Learning may be facilitated with a wide range of people including social work colleagues, service users and carers, volunteers, foster carers and other professionals.</w:t>
      </w:r>
    </w:p>
    <w:p w14:paraId="0B0DEFA5" w14:textId="77777777" w:rsidR="007E4E31" w:rsidRPr="00BA18B9" w:rsidRDefault="007E4E31" w:rsidP="007E4E31">
      <w:pPr>
        <w:spacing w:before="100" w:beforeAutospacing="1" w:after="100" w:afterAutospacing="1" w:line="240" w:lineRule="auto"/>
        <w:rPr>
          <w:rFonts w:ascii="InfoTextPro" w:eastAsia="Times New Roman" w:hAnsi="InfoTextPro" w:cs="InfoTextPro"/>
          <w:sz w:val="24"/>
          <w:szCs w:val="24"/>
          <w:u w:val="single"/>
          <w:lang w:val="en" w:eastAsia="en-GB"/>
        </w:rPr>
      </w:pPr>
      <w:r w:rsidRPr="00BA18B9">
        <w:rPr>
          <w:rFonts w:ascii="InfoTextPro" w:eastAsia="Times New Roman" w:hAnsi="InfoTextPro" w:cs="InfoTextPro"/>
          <w:sz w:val="24"/>
          <w:szCs w:val="24"/>
          <w:u w:val="single"/>
          <w:lang w:val="en" w:eastAsia="en-GB"/>
        </w:rPr>
        <w:t>Social work with dementia statement</w:t>
      </w:r>
    </w:p>
    <w:p w14:paraId="2CA6AFDF" w14:textId="040E1C50" w:rsidR="00BF51F7" w:rsidRPr="00BA18B9" w:rsidRDefault="00BF51F7" w:rsidP="003A7EB8">
      <w:pPr>
        <w:spacing w:before="100" w:beforeAutospacing="1" w:after="100" w:afterAutospacing="1" w:line="240" w:lineRule="auto"/>
        <w:rPr>
          <w:rFonts w:ascii="InfoTextPro" w:hAnsi="InfoTextPro" w:cs="InfoTextPro"/>
          <w:sz w:val="24"/>
          <w:szCs w:val="24"/>
        </w:rPr>
      </w:pPr>
      <w:r w:rsidRPr="00BA18B9">
        <w:rPr>
          <w:rFonts w:ascii="InfoTextPro" w:hAnsi="InfoTextPro" w:cs="InfoTextPro"/>
          <w:sz w:val="24"/>
          <w:szCs w:val="24"/>
        </w:rPr>
        <w:t xml:space="preserve">Professional Leadership: </w:t>
      </w:r>
      <w:r w:rsidR="00CA3142" w:rsidRPr="00BA18B9">
        <w:rPr>
          <w:rFonts w:ascii="InfoTextPro" w:hAnsi="InfoTextPro" w:cs="InfoTextPro"/>
          <w:sz w:val="24"/>
          <w:szCs w:val="24"/>
        </w:rPr>
        <w:t xml:space="preserve">Social workers </w:t>
      </w:r>
      <w:r w:rsidR="004A41D3" w:rsidRPr="00BA18B9">
        <w:rPr>
          <w:rFonts w:ascii="InfoTextPro" w:hAnsi="InfoTextPro" w:cs="InfoTextPro"/>
          <w:sz w:val="24"/>
          <w:szCs w:val="24"/>
        </w:rPr>
        <w:t xml:space="preserve">highlight the importance of supporting </w:t>
      </w:r>
      <w:r w:rsidR="007E4E31" w:rsidRPr="00BA18B9">
        <w:rPr>
          <w:rFonts w:ascii="InfoTextPro" w:hAnsi="InfoTextPro" w:cs="InfoTextPro"/>
          <w:sz w:val="24"/>
          <w:szCs w:val="24"/>
        </w:rPr>
        <w:t xml:space="preserve">people </w:t>
      </w:r>
      <w:r w:rsidR="0035356C" w:rsidRPr="00BA18B9">
        <w:rPr>
          <w:rFonts w:ascii="InfoTextPro" w:hAnsi="InfoTextPro" w:cs="InfoTextPro"/>
          <w:sz w:val="24"/>
          <w:szCs w:val="24"/>
        </w:rPr>
        <w:t xml:space="preserve">living </w:t>
      </w:r>
      <w:r w:rsidR="007E4E31" w:rsidRPr="00BA18B9">
        <w:rPr>
          <w:rFonts w:ascii="InfoTextPro" w:hAnsi="InfoTextPro" w:cs="InfoTextPro"/>
          <w:sz w:val="24"/>
          <w:szCs w:val="24"/>
        </w:rPr>
        <w:t>with dementia</w:t>
      </w:r>
      <w:r w:rsidR="004A41D3" w:rsidRPr="00BA18B9">
        <w:rPr>
          <w:rFonts w:ascii="InfoTextPro" w:hAnsi="InfoTextPro" w:cs="InfoTextPro"/>
          <w:sz w:val="24"/>
          <w:szCs w:val="24"/>
        </w:rPr>
        <w:t xml:space="preserve"> and lead multiagency colleagues in delivering effective support. They share ‘what works’ for the </w:t>
      </w:r>
      <w:r w:rsidR="007E4E31" w:rsidRPr="00BA18B9">
        <w:rPr>
          <w:rFonts w:ascii="InfoTextPro" w:hAnsi="InfoTextPro" w:cs="InfoTextPro"/>
          <w:sz w:val="24"/>
          <w:szCs w:val="24"/>
        </w:rPr>
        <w:t>people</w:t>
      </w:r>
      <w:r w:rsidR="004A41D3" w:rsidRPr="00BA18B9">
        <w:rPr>
          <w:rFonts w:ascii="InfoTextPro" w:hAnsi="InfoTextPro" w:cs="InfoTextPro"/>
          <w:sz w:val="24"/>
          <w:szCs w:val="24"/>
        </w:rPr>
        <w:t xml:space="preserve"> they support, and engage in organisational learning activities.</w:t>
      </w:r>
    </w:p>
    <w:p w14:paraId="11B5C246" w14:textId="77777777" w:rsidR="00BF51F7" w:rsidRPr="00BA18B9" w:rsidRDefault="00BF51F7"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Capabilities</w:t>
      </w:r>
    </w:p>
    <w:p w14:paraId="04EABD1E" w14:textId="77777777" w:rsidR="00CA3142" w:rsidRPr="00BA18B9" w:rsidRDefault="00CA3142"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Contribute to and promote the development of practice, taking the initiative to test new approaches</w:t>
      </w:r>
    </w:p>
    <w:p w14:paraId="3C65D887" w14:textId="5A88F522" w:rsidR="00CA3142" w:rsidRPr="00BA18B9" w:rsidRDefault="00CA3142" w:rsidP="004E4A9E">
      <w:pPr>
        <w:numPr>
          <w:ilvl w:val="0"/>
          <w:numId w:val="7"/>
        </w:numPr>
        <w:spacing w:before="100" w:beforeAutospacing="1" w:after="100" w:afterAutospacing="1" w:line="240" w:lineRule="auto"/>
        <w:rPr>
          <w:rFonts w:ascii="InfoTextPro" w:eastAsia="Times New Roman" w:hAnsi="InfoTextPro" w:cs="InfoTextPro"/>
          <w:sz w:val="24"/>
          <w:szCs w:val="24"/>
          <w:lang w:val="en" w:eastAsia="en-GB"/>
        </w:rPr>
      </w:pPr>
      <w:r w:rsidRPr="00BA18B9">
        <w:rPr>
          <w:rFonts w:ascii="InfoTextPro" w:eastAsia="Times New Roman" w:hAnsi="InfoTextPro" w:cs="InfoTextPro"/>
          <w:sz w:val="24"/>
          <w:szCs w:val="24"/>
          <w:lang w:val="en" w:eastAsia="en-GB"/>
        </w:rPr>
        <w:t>Contribute to the learning of others</w:t>
      </w:r>
      <w:r w:rsidR="004E4A9E" w:rsidRPr="00BA18B9">
        <w:rPr>
          <w:rFonts w:ascii="InfoTextPro" w:eastAsia="Times New Roman" w:hAnsi="InfoTextPro" w:cs="InfoTextPro"/>
          <w:sz w:val="24"/>
          <w:szCs w:val="24"/>
          <w:lang w:val="en" w:eastAsia="en-GB"/>
        </w:rPr>
        <w:t>.</w:t>
      </w:r>
    </w:p>
    <w:p w14:paraId="07CEEEC1" w14:textId="77777777" w:rsidR="00BF51F7" w:rsidRPr="00BA18B9" w:rsidRDefault="00BF51F7" w:rsidP="003A7EB8">
      <w:pPr>
        <w:spacing w:line="240" w:lineRule="auto"/>
        <w:rPr>
          <w:rFonts w:ascii="InfoTextPro" w:hAnsi="InfoTextPro" w:cs="InfoTextPro"/>
          <w:sz w:val="24"/>
          <w:szCs w:val="24"/>
          <w:u w:val="single"/>
        </w:rPr>
      </w:pPr>
      <w:r w:rsidRPr="00BA18B9">
        <w:rPr>
          <w:rFonts w:ascii="InfoTextPro" w:hAnsi="InfoTextPro" w:cs="InfoTextPro"/>
          <w:sz w:val="24"/>
          <w:szCs w:val="24"/>
          <w:u w:val="single"/>
        </w:rPr>
        <w:t>Example</w:t>
      </w:r>
    </w:p>
    <w:p w14:paraId="66FD2C01" w14:textId="43166F18" w:rsidR="00E977AB" w:rsidRPr="00BA18B9" w:rsidRDefault="007E4E31" w:rsidP="003A7EB8">
      <w:pPr>
        <w:spacing w:line="240" w:lineRule="auto"/>
        <w:rPr>
          <w:rFonts w:ascii="InfoTextPro" w:hAnsi="InfoTextPro" w:cs="InfoTextPro"/>
          <w:sz w:val="24"/>
          <w:szCs w:val="24"/>
        </w:rPr>
      </w:pPr>
      <w:r w:rsidRPr="00BA18B9">
        <w:rPr>
          <w:rFonts w:ascii="InfoTextPro" w:hAnsi="InfoTextPro" w:cs="InfoTextPro"/>
          <w:sz w:val="24"/>
          <w:szCs w:val="24"/>
        </w:rPr>
        <w:t>You can share this resource, and the linked resources and tools, with others to enable them to improve the way that they work with people with dementia.</w:t>
      </w:r>
    </w:p>
    <w:p w14:paraId="7C3E4CF1" w14:textId="60E686CF" w:rsidR="00BA6DCF" w:rsidRDefault="00BA6DCF" w:rsidP="003A7EB8">
      <w:pPr>
        <w:spacing w:line="240" w:lineRule="auto"/>
        <w:rPr>
          <w:rFonts w:ascii="InfoTextPro" w:hAnsi="InfoTextPro" w:cs="InfoTextPro"/>
          <w:color w:val="FF0000"/>
          <w:sz w:val="24"/>
          <w:szCs w:val="24"/>
        </w:rPr>
      </w:pPr>
    </w:p>
    <w:p w14:paraId="0C73A4B4" w14:textId="77777777" w:rsidR="00BA6DCF" w:rsidRPr="00BA6DCF" w:rsidRDefault="00BA6DCF" w:rsidP="00BA6DCF">
      <w:pPr>
        <w:rPr>
          <w:rFonts w:ascii="InfoTextPro" w:hAnsi="InfoTextPro" w:cs="InfoTextPro"/>
          <w:sz w:val="24"/>
          <w:szCs w:val="24"/>
        </w:rPr>
      </w:pPr>
    </w:p>
    <w:p w14:paraId="6146DC11" w14:textId="77777777" w:rsidR="00BA6DCF" w:rsidRPr="00BA6DCF" w:rsidRDefault="00BA6DCF" w:rsidP="00BA6DCF">
      <w:pPr>
        <w:rPr>
          <w:rFonts w:ascii="InfoTextPro" w:hAnsi="InfoTextPro" w:cs="InfoTextPro"/>
          <w:sz w:val="24"/>
          <w:szCs w:val="24"/>
        </w:rPr>
      </w:pPr>
    </w:p>
    <w:p w14:paraId="0EE3891A" w14:textId="77777777" w:rsidR="00BA6DCF" w:rsidRPr="00BA6DCF" w:rsidRDefault="00BA6DCF" w:rsidP="00BA6DCF">
      <w:pPr>
        <w:rPr>
          <w:rFonts w:ascii="InfoTextPro" w:hAnsi="InfoTextPro" w:cs="InfoTextPro"/>
          <w:sz w:val="24"/>
          <w:szCs w:val="24"/>
        </w:rPr>
      </w:pPr>
    </w:p>
    <w:p w14:paraId="4A92F868" w14:textId="77777777" w:rsidR="00BA6DCF" w:rsidRPr="00BA6DCF" w:rsidRDefault="00BA6DCF" w:rsidP="00BA6DCF">
      <w:pPr>
        <w:rPr>
          <w:rFonts w:ascii="InfoTextPro" w:hAnsi="InfoTextPro" w:cs="InfoTextPro"/>
          <w:sz w:val="24"/>
          <w:szCs w:val="24"/>
        </w:rPr>
      </w:pPr>
    </w:p>
    <w:p w14:paraId="435E7136" w14:textId="77777777" w:rsidR="00BA6DCF" w:rsidRPr="00BA6DCF" w:rsidRDefault="00BA6DCF" w:rsidP="00BA6DCF">
      <w:pPr>
        <w:rPr>
          <w:rFonts w:ascii="InfoTextPro" w:hAnsi="InfoTextPro" w:cs="InfoTextPro"/>
          <w:sz w:val="24"/>
          <w:szCs w:val="24"/>
        </w:rPr>
      </w:pPr>
    </w:p>
    <w:p w14:paraId="78F74F7D" w14:textId="77777777" w:rsidR="00BA6DCF" w:rsidRPr="00BA6DCF" w:rsidRDefault="00BA6DCF" w:rsidP="00BA6DCF">
      <w:pPr>
        <w:rPr>
          <w:rFonts w:ascii="InfoTextPro" w:hAnsi="InfoTextPro" w:cs="InfoTextPro"/>
          <w:sz w:val="24"/>
          <w:szCs w:val="24"/>
        </w:rPr>
      </w:pPr>
    </w:p>
    <w:p w14:paraId="2B9FB233" w14:textId="77777777" w:rsidR="00BA6DCF" w:rsidRPr="00BA6DCF" w:rsidRDefault="00BA6DCF" w:rsidP="00BA6DCF">
      <w:pPr>
        <w:rPr>
          <w:rFonts w:ascii="InfoTextPro" w:hAnsi="InfoTextPro" w:cs="InfoTextPro"/>
          <w:sz w:val="24"/>
          <w:szCs w:val="24"/>
        </w:rPr>
      </w:pPr>
    </w:p>
    <w:p w14:paraId="06CE9A14" w14:textId="28842419" w:rsidR="00BA6DCF" w:rsidRDefault="00BA6DCF" w:rsidP="00BA6DCF">
      <w:pPr>
        <w:rPr>
          <w:rFonts w:ascii="InfoTextPro" w:hAnsi="InfoTextPro" w:cs="InfoTextPro"/>
          <w:sz w:val="24"/>
          <w:szCs w:val="24"/>
        </w:rPr>
      </w:pPr>
    </w:p>
    <w:p w14:paraId="70699730" w14:textId="1DDA10EA" w:rsidR="00E977AB" w:rsidRPr="00BA6DCF" w:rsidRDefault="00BA6DCF" w:rsidP="00BA6DCF">
      <w:pPr>
        <w:tabs>
          <w:tab w:val="left" w:pos="5189"/>
        </w:tabs>
        <w:rPr>
          <w:rFonts w:ascii="InfoTextPro" w:hAnsi="InfoTextPro" w:cs="InfoTextPro"/>
          <w:sz w:val="24"/>
          <w:szCs w:val="24"/>
        </w:rPr>
      </w:pPr>
      <w:r>
        <w:rPr>
          <w:rFonts w:ascii="InfoTextPro" w:hAnsi="InfoTextPro" w:cs="InfoTextPro"/>
          <w:sz w:val="24"/>
          <w:szCs w:val="24"/>
        </w:rPr>
        <w:tab/>
      </w:r>
      <w:bookmarkStart w:id="0" w:name="_GoBack"/>
      <w:bookmarkEnd w:id="0"/>
    </w:p>
    <w:sectPr w:rsidR="00E977AB" w:rsidRPr="00BA6DC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1CA34" w14:textId="77777777" w:rsidR="00CD71CD" w:rsidRDefault="00CD71CD" w:rsidP="00CD71CD">
      <w:pPr>
        <w:spacing w:after="0" w:line="240" w:lineRule="auto"/>
      </w:pPr>
      <w:r>
        <w:separator/>
      </w:r>
    </w:p>
  </w:endnote>
  <w:endnote w:type="continuationSeparator" w:id="0">
    <w:p w14:paraId="18C5AD67" w14:textId="77777777" w:rsidR="00CD71CD" w:rsidRDefault="00CD71CD" w:rsidP="00CD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Pro">
    <w:panose1 w:val="00000000000000000000"/>
    <w:charset w:val="00"/>
    <w:family w:val="swiss"/>
    <w:notTrueType/>
    <w:pitch w:val="variable"/>
    <w:sig w:usb0="A00000FF" w:usb1="4000207B" w:usb2="00000008"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E5CA" w14:textId="77777777" w:rsidR="00BA18B9" w:rsidRPr="00FE2B23" w:rsidRDefault="00BA18B9" w:rsidP="00BA18B9">
    <w:pPr>
      <w:pStyle w:val="Footer"/>
    </w:pPr>
    <w:sdt>
      <w:sdtPr>
        <w:rPr>
          <w:rFonts w:cs="InfoTextPro"/>
          <w:szCs w:val="24"/>
        </w:rPr>
        <w:id w:val="-1382544978"/>
        <w:docPartObj>
          <w:docPartGallery w:val="Page Numbers (Bottom of Page)"/>
          <w:docPartUnique/>
        </w:docPartObj>
      </w:sdtPr>
      <w:sdtEndPr>
        <w:rPr>
          <w:rFonts w:ascii="InfoTextPro" w:hAnsi="InfoTextPro"/>
          <w:sz w:val="24"/>
        </w:rPr>
      </w:sdtEndPr>
      <w:sdtContent>
        <w:sdt>
          <w:sdtPr>
            <w:rPr>
              <w:rFonts w:ascii="InfoTextPro" w:hAnsi="InfoTextPro" w:cs="InfoTextPro"/>
              <w:sz w:val="24"/>
              <w:szCs w:val="24"/>
            </w:rPr>
            <w:id w:val="-1530640101"/>
            <w:docPartObj>
              <w:docPartGallery w:val="Page Numbers (Top of Page)"/>
              <w:docPartUnique/>
            </w:docPartObj>
          </w:sdtPr>
          <w:sdtContent>
            <w:hyperlink r:id="rId1" w:history="1">
              <w:r w:rsidRPr="000E3302">
                <w:rPr>
                  <w:rStyle w:val="Hyperlink"/>
                  <w:rFonts w:ascii="InfoTextPro" w:hAnsi="InfoTextPro" w:cs="InfoTextPro"/>
                  <w:b/>
                  <w:bCs/>
                  <w:color w:val="00AEC8"/>
                  <w:sz w:val="24"/>
                  <w:szCs w:val="24"/>
                </w:rPr>
                <w:t>www.ripfa.org.uk</w:t>
              </w:r>
            </w:hyperlink>
            <w:r w:rsidRPr="000E3302">
              <w:rPr>
                <w:rFonts w:ascii="InfoTextPro" w:hAnsi="InfoTextPro" w:cs="InfoTextPro"/>
                <w:color w:val="00AEC8"/>
                <w:sz w:val="24"/>
                <w:szCs w:val="24"/>
              </w:rPr>
              <w:t xml:space="preserve"> </w:t>
            </w:r>
            <w:r w:rsidRPr="00FE2B23">
              <w:rPr>
                <w:rFonts w:ascii="InfoTextPro" w:hAnsi="InfoTextPro" w:cs="InfoTextPro"/>
                <w:sz w:val="24"/>
                <w:szCs w:val="24"/>
              </w:rPr>
              <w:t xml:space="preserve">                                                                                 </w:t>
            </w:r>
            <w:r>
              <w:rPr>
                <w:rFonts w:ascii="InfoTextPro" w:hAnsi="InfoTextPro" w:cs="InfoTextPro"/>
                <w:sz w:val="24"/>
                <w:szCs w:val="24"/>
              </w:rPr>
              <w:t xml:space="preserve">       </w:t>
            </w:r>
            <w:r w:rsidRPr="00FE2B23">
              <w:rPr>
                <w:rFonts w:ascii="InfoTextPro" w:hAnsi="InfoTextPro" w:cs="InfoTextPro"/>
                <w:sz w:val="24"/>
                <w:szCs w:val="24"/>
              </w:rPr>
              <w:t xml:space="preserve">               </w:t>
            </w:r>
            <w:r w:rsidRPr="00FE2B23">
              <w:rPr>
                <w:rFonts w:ascii="InfoTextPro" w:hAnsi="InfoTextPro" w:cs="InfoTextPro"/>
                <w:color w:val="525E66"/>
                <w:sz w:val="24"/>
                <w:szCs w:val="24"/>
              </w:rPr>
              <w:t xml:space="preserve">Page </w:t>
            </w:r>
            <w:r w:rsidRPr="00FE2B23">
              <w:rPr>
                <w:rFonts w:ascii="InfoTextPro" w:hAnsi="InfoTextPro" w:cs="InfoTextPro"/>
                <w:b/>
                <w:bCs/>
                <w:color w:val="525E66"/>
                <w:sz w:val="24"/>
                <w:szCs w:val="24"/>
              </w:rPr>
              <w:fldChar w:fldCharType="begin"/>
            </w:r>
            <w:r w:rsidRPr="00FE2B23">
              <w:rPr>
                <w:rFonts w:ascii="InfoTextPro" w:hAnsi="InfoTextPro" w:cs="InfoTextPro"/>
                <w:b/>
                <w:bCs/>
                <w:color w:val="525E66"/>
                <w:sz w:val="24"/>
                <w:szCs w:val="24"/>
              </w:rPr>
              <w:instrText xml:space="preserve"> PAGE </w:instrText>
            </w:r>
            <w:r w:rsidRPr="00FE2B23">
              <w:rPr>
                <w:rFonts w:ascii="InfoTextPro" w:hAnsi="InfoTextPro" w:cs="InfoTextPro"/>
                <w:b/>
                <w:bCs/>
                <w:color w:val="525E66"/>
                <w:sz w:val="24"/>
                <w:szCs w:val="24"/>
              </w:rPr>
              <w:fldChar w:fldCharType="separate"/>
            </w:r>
            <w:r w:rsidR="00BA6DCF">
              <w:rPr>
                <w:rFonts w:ascii="InfoTextPro" w:hAnsi="InfoTextPro" w:cs="InfoTextPro"/>
                <w:b/>
                <w:bCs/>
                <w:noProof/>
                <w:color w:val="525E66"/>
                <w:sz w:val="24"/>
                <w:szCs w:val="24"/>
              </w:rPr>
              <w:t>8</w:t>
            </w:r>
            <w:r w:rsidRPr="00FE2B23">
              <w:rPr>
                <w:rFonts w:ascii="InfoTextPro" w:hAnsi="InfoTextPro" w:cs="InfoTextPro"/>
                <w:b/>
                <w:bCs/>
                <w:color w:val="525E66"/>
                <w:sz w:val="24"/>
                <w:szCs w:val="24"/>
              </w:rPr>
              <w:fldChar w:fldCharType="end"/>
            </w:r>
            <w:r w:rsidRPr="00FE2B23">
              <w:rPr>
                <w:rFonts w:ascii="InfoTextPro" w:hAnsi="InfoTextPro" w:cs="InfoTextPro"/>
                <w:color w:val="525E66"/>
                <w:sz w:val="24"/>
                <w:szCs w:val="24"/>
              </w:rPr>
              <w:t xml:space="preserve"> of </w:t>
            </w:r>
            <w:r w:rsidRPr="00FE2B23">
              <w:rPr>
                <w:rFonts w:ascii="InfoTextPro" w:hAnsi="InfoTextPro" w:cs="InfoTextPro"/>
                <w:b/>
                <w:bCs/>
                <w:color w:val="525E66"/>
                <w:sz w:val="24"/>
                <w:szCs w:val="24"/>
              </w:rPr>
              <w:fldChar w:fldCharType="begin"/>
            </w:r>
            <w:r w:rsidRPr="00FE2B23">
              <w:rPr>
                <w:rFonts w:ascii="InfoTextPro" w:hAnsi="InfoTextPro" w:cs="InfoTextPro"/>
                <w:b/>
                <w:bCs/>
                <w:color w:val="525E66"/>
                <w:sz w:val="24"/>
                <w:szCs w:val="24"/>
              </w:rPr>
              <w:instrText xml:space="preserve"> NUMPAGES  </w:instrText>
            </w:r>
            <w:r w:rsidRPr="00FE2B23">
              <w:rPr>
                <w:rFonts w:ascii="InfoTextPro" w:hAnsi="InfoTextPro" w:cs="InfoTextPro"/>
                <w:b/>
                <w:bCs/>
                <w:color w:val="525E66"/>
                <w:sz w:val="24"/>
                <w:szCs w:val="24"/>
              </w:rPr>
              <w:fldChar w:fldCharType="separate"/>
            </w:r>
            <w:r w:rsidR="00BA6DCF">
              <w:rPr>
                <w:rFonts w:ascii="InfoTextPro" w:hAnsi="InfoTextPro" w:cs="InfoTextPro"/>
                <w:b/>
                <w:bCs/>
                <w:noProof/>
                <w:color w:val="525E66"/>
                <w:sz w:val="24"/>
                <w:szCs w:val="24"/>
              </w:rPr>
              <w:t>9</w:t>
            </w:r>
            <w:r w:rsidRPr="00FE2B23">
              <w:rPr>
                <w:rFonts w:ascii="InfoTextPro" w:hAnsi="InfoTextPro" w:cs="InfoTextPro"/>
                <w:b/>
                <w:bCs/>
                <w:color w:val="525E66"/>
                <w:sz w:val="24"/>
                <w:szCs w:val="24"/>
              </w:rPr>
              <w:fldChar w:fldCharType="end"/>
            </w:r>
          </w:sdtContent>
        </w:sdt>
      </w:sdtContent>
    </w:sdt>
    <w:r w:rsidRPr="00CF3FEC">
      <w:rPr>
        <w:rFonts w:cs="InfoTextPro"/>
        <w:szCs w:val="24"/>
      </w:rPr>
      <w:t xml:space="preserve">                      </w:t>
    </w:r>
    <w:r>
      <w:rPr>
        <w:rFonts w:cs="InfoTextPro"/>
        <w:szCs w:val="24"/>
      </w:rPr>
      <w:t xml:space="preserve">             </w:t>
    </w:r>
  </w:p>
  <w:p w14:paraId="7BC947EB" w14:textId="77777777" w:rsidR="00BA18B9" w:rsidRDefault="00BA1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3E524" w14:textId="77777777" w:rsidR="00CD71CD" w:rsidRDefault="00CD71CD" w:rsidP="00CD71CD">
      <w:pPr>
        <w:spacing w:after="0" w:line="240" w:lineRule="auto"/>
      </w:pPr>
      <w:r>
        <w:separator/>
      </w:r>
    </w:p>
  </w:footnote>
  <w:footnote w:type="continuationSeparator" w:id="0">
    <w:p w14:paraId="030B40B0" w14:textId="77777777" w:rsidR="00CD71CD" w:rsidRDefault="00CD71CD" w:rsidP="00CD7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6A63" w14:textId="36843304" w:rsidR="00CD71CD" w:rsidRDefault="00CD71CD">
    <w:pPr>
      <w:pStyle w:val="Header"/>
    </w:pPr>
    <w:r>
      <w:rPr>
        <w:b/>
        <w:noProof/>
        <w:lang w:eastAsia="en-GB"/>
      </w:rPr>
      <w:drawing>
        <wp:anchor distT="0" distB="0" distL="114300" distR="114300" simplePos="0" relativeHeight="251659264" behindDoc="0" locked="0" layoutInCell="1" allowOverlap="1" wp14:anchorId="08A5ED2F" wp14:editId="1634AE5E">
          <wp:simplePos x="0" y="0"/>
          <wp:positionH relativeFrom="column">
            <wp:posOffset>-543465</wp:posOffset>
          </wp:positionH>
          <wp:positionV relativeFrom="paragraph">
            <wp:posOffset>-147356</wp:posOffset>
          </wp:positionV>
          <wp:extent cx="1800225" cy="1076325"/>
          <wp:effectExtent l="0" t="0" r="9525" b="9525"/>
          <wp:wrapSquare wrapText="bothSides"/>
          <wp:docPr id="48" name="Picture 48" descr="C:\Users\chris.green\Desktop\ripfa fulltext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reen\Desktop\ripfa fulltextblu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60"/>
    <w:multiLevelType w:val="multilevel"/>
    <w:tmpl w:val="28C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7251"/>
    <w:multiLevelType w:val="multilevel"/>
    <w:tmpl w:val="C22E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33F54"/>
    <w:multiLevelType w:val="multilevel"/>
    <w:tmpl w:val="79C0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41F00"/>
    <w:multiLevelType w:val="multilevel"/>
    <w:tmpl w:val="F92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04492"/>
    <w:multiLevelType w:val="multilevel"/>
    <w:tmpl w:val="CA6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700EB"/>
    <w:multiLevelType w:val="multilevel"/>
    <w:tmpl w:val="B784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821DF"/>
    <w:multiLevelType w:val="multilevel"/>
    <w:tmpl w:val="4466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028DD"/>
    <w:multiLevelType w:val="multilevel"/>
    <w:tmpl w:val="C3E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77AF4"/>
    <w:multiLevelType w:val="multilevel"/>
    <w:tmpl w:val="765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95E94"/>
    <w:multiLevelType w:val="multilevel"/>
    <w:tmpl w:val="184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A60D2"/>
    <w:multiLevelType w:val="hybridMultilevel"/>
    <w:tmpl w:val="25E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97920"/>
    <w:multiLevelType w:val="multilevel"/>
    <w:tmpl w:val="43B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7"/>
  </w:num>
  <w:num w:numId="5">
    <w:abstractNumId w:val="8"/>
  </w:num>
  <w:num w:numId="6">
    <w:abstractNumId w:val="1"/>
  </w:num>
  <w:num w:numId="7">
    <w:abstractNumId w:val="0"/>
  </w:num>
  <w:num w:numId="8">
    <w:abstractNumId w:val="6"/>
  </w:num>
  <w:num w:numId="9">
    <w:abstractNumId w:val="5"/>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1D"/>
    <w:rsid w:val="0015552D"/>
    <w:rsid w:val="001643CB"/>
    <w:rsid w:val="00177BFF"/>
    <w:rsid w:val="001A6633"/>
    <w:rsid w:val="002E38AF"/>
    <w:rsid w:val="002F77C6"/>
    <w:rsid w:val="0035356C"/>
    <w:rsid w:val="00385B31"/>
    <w:rsid w:val="003A7EB8"/>
    <w:rsid w:val="003F5FBF"/>
    <w:rsid w:val="003F6967"/>
    <w:rsid w:val="00427D1D"/>
    <w:rsid w:val="00432F2C"/>
    <w:rsid w:val="004951C3"/>
    <w:rsid w:val="004A41D3"/>
    <w:rsid w:val="004C5DE4"/>
    <w:rsid w:val="004E4A9E"/>
    <w:rsid w:val="005075AC"/>
    <w:rsid w:val="00547216"/>
    <w:rsid w:val="00583605"/>
    <w:rsid w:val="00667BC6"/>
    <w:rsid w:val="0067717D"/>
    <w:rsid w:val="007713D5"/>
    <w:rsid w:val="007A4383"/>
    <w:rsid w:val="007E4E31"/>
    <w:rsid w:val="007E52E2"/>
    <w:rsid w:val="008B26EE"/>
    <w:rsid w:val="00953A72"/>
    <w:rsid w:val="009B7635"/>
    <w:rsid w:val="00A14BC4"/>
    <w:rsid w:val="00A14D08"/>
    <w:rsid w:val="00A16933"/>
    <w:rsid w:val="00AE585D"/>
    <w:rsid w:val="00B6289D"/>
    <w:rsid w:val="00B9349C"/>
    <w:rsid w:val="00BA18B9"/>
    <w:rsid w:val="00BA6DCF"/>
    <w:rsid w:val="00BB6A71"/>
    <w:rsid w:val="00BF51F7"/>
    <w:rsid w:val="00C233F5"/>
    <w:rsid w:val="00C35C5D"/>
    <w:rsid w:val="00C742D0"/>
    <w:rsid w:val="00C82C9F"/>
    <w:rsid w:val="00C84270"/>
    <w:rsid w:val="00CA3142"/>
    <w:rsid w:val="00CD71CD"/>
    <w:rsid w:val="00CF162E"/>
    <w:rsid w:val="00E62926"/>
    <w:rsid w:val="00E977AB"/>
    <w:rsid w:val="00EC655B"/>
    <w:rsid w:val="00ED56B3"/>
    <w:rsid w:val="00F02D5E"/>
    <w:rsid w:val="00F56AA8"/>
    <w:rsid w:val="00F80503"/>
    <w:rsid w:val="00F82AE9"/>
    <w:rsid w:val="00FC443E"/>
    <w:rsid w:val="00FE08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40FA"/>
  <w15:docId w15:val="{3D551E12-1708-4AA5-A0CE-472D01A1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7D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D1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6633"/>
    <w:rPr>
      <w:color w:val="0563C1" w:themeColor="hyperlink"/>
      <w:u w:val="single"/>
    </w:rPr>
  </w:style>
  <w:style w:type="paragraph" w:styleId="ListParagraph">
    <w:name w:val="List Paragraph"/>
    <w:basedOn w:val="Normal"/>
    <w:uiPriority w:val="34"/>
    <w:qFormat/>
    <w:rsid w:val="001A6633"/>
    <w:pPr>
      <w:ind w:left="720"/>
      <w:contextualSpacing/>
    </w:pPr>
  </w:style>
  <w:style w:type="character" w:styleId="FollowedHyperlink">
    <w:name w:val="FollowedHyperlink"/>
    <w:basedOn w:val="DefaultParagraphFont"/>
    <w:uiPriority w:val="99"/>
    <w:semiHidden/>
    <w:unhideWhenUsed/>
    <w:rsid w:val="004951C3"/>
    <w:rPr>
      <w:color w:val="954F72" w:themeColor="followedHyperlink"/>
      <w:u w:val="single"/>
    </w:rPr>
  </w:style>
  <w:style w:type="paragraph" w:customStyle="1" w:styleId="Default">
    <w:name w:val="Default"/>
    <w:rsid w:val="00FE0878"/>
    <w:pPr>
      <w:autoSpaceDE w:val="0"/>
      <w:autoSpaceDN w:val="0"/>
      <w:adjustRightInd w:val="0"/>
      <w:spacing w:after="0" w:line="240" w:lineRule="auto"/>
    </w:pPr>
    <w:rPr>
      <w:rFonts w:cs="Arial"/>
      <w:color w:val="000000"/>
      <w:sz w:val="24"/>
      <w:szCs w:val="24"/>
    </w:rPr>
  </w:style>
  <w:style w:type="character" w:styleId="Emphasis">
    <w:name w:val="Emphasis"/>
    <w:basedOn w:val="DefaultParagraphFont"/>
    <w:uiPriority w:val="20"/>
    <w:qFormat/>
    <w:rsid w:val="008B26EE"/>
    <w:rPr>
      <w:i/>
      <w:iCs/>
    </w:rPr>
  </w:style>
  <w:style w:type="paragraph" w:styleId="BalloonText">
    <w:name w:val="Balloon Text"/>
    <w:basedOn w:val="Normal"/>
    <w:link w:val="BalloonTextChar"/>
    <w:uiPriority w:val="99"/>
    <w:semiHidden/>
    <w:unhideWhenUsed/>
    <w:rsid w:val="00E6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26"/>
    <w:rPr>
      <w:rFonts w:ascii="Tahoma" w:hAnsi="Tahoma" w:cs="Tahoma"/>
      <w:sz w:val="16"/>
      <w:szCs w:val="16"/>
    </w:rPr>
  </w:style>
  <w:style w:type="paragraph" w:styleId="CommentText">
    <w:name w:val="annotation text"/>
    <w:basedOn w:val="Normal"/>
    <w:link w:val="CommentTextChar"/>
    <w:uiPriority w:val="99"/>
    <w:semiHidden/>
    <w:unhideWhenUsed/>
    <w:rsid w:val="00C233F5"/>
    <w:pPr>
      <w:spacing w:line="240" w:lineRule="auto"/>
    </w:pPr>
    <w:rPr>
      <w:rFonts w:cs="Arial"/>
      <w:sz w:val="20"/>
      <w:szCs w:val="20"/>
    </w:rPr>
  </w:style>
  <w:style w:type="character" w:customStyle="1" w:styleId="CommentTextChar">
    <w:name w:val="Comment Text Char"/>
    <w:basedOn w:val="DefaultParagraphFont"/>
    <w:link w:val="CommentText"/>
    <w:uiPriority w:val="99"/>
    <w:semiHidden/>
    <w:rsid w:val="00C233F5"/>
    <w:rPr>
      <w:rFonts w:cs="Arial"/>
      <w:sz w:val="20"/>
      <w:szCs w:val="20"/>
    </w:rPr>
  </w:style>
  <w:style w:type="character" w:styleId="CommentReference">
    <w:name w:val="annotation reference"/>
    <w:basedOn w:val="DefaultParagraphFont"/>
    <w:uiPriority w:val="99"/>
    <w:semiHidden/>
    <w:unhideWhenUsed/>
    <w:rsid w:val="00C233F5"/>
  </w:style>
  <w:style w:type="paragraph" w:styleId="CommentSubject">
    <w:name w:val="annotation subject"/>
    <w:basedOn w:val="CommentText"/>
    <w:next w:val="CommentText"/>
    <w:link w:val="CommentSubjectChar"/>
    <w:uiPriority w:val="99"/>
    <w:semiHidden/>
    <w:unhideWhenUsed/>
    <w:rsid w:val="00CF162E"/>
    <w:rPr>
      <w:rFonts w:cstheme="minorBidi"/>
      <w:b/>
      <w:bCs/>
    </w:rPr>
  </w:style>
  <w:style w:type="character" w:customStyle="1" w:styleId="CommentSubjectChar">
    <w:name w:val="Comment Subject Char"/>
    <w:basedOn w:val="CommentTextChar"/>
    <w:link w:val="CommentSubject"/>
    <w:uiPriority w:val="99"/>
    <w:semiHidden/>
    <w:rsid w:val="00CF162E"/>
    <w:rPr>
      <w:rFonts w:cs="Arial"/>
      <w:b/>
      <w:bCs/>
      <w:sz w:val="20"/>
      <w:szCs w:val="20"/>
    </w:rPr>
  </w:style>
  <w:style w:type="paragraph" w:styleId="Header">
    <w:name w:val="header"/>
    <w:basedOn w:val="Normal"/>
    <w:link w:val="HeaderChar"/>
    <w:uiPriority w:val="99"/>
    <w:unhideWhenUsed/>
    <w:rsid w:val="00CD7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1CD"/>
  </w:style>
  <w:style w:type="paragraph" w:styleId="Footer">
    <w:name w:val="footer"/>
    <w:basedOn w:val="Normal"/>
    <w:link w:val="FooterChar"/>
    <w:uiPriority w:val="99"/>
    <w:unhideWhenUsed/>
    <w:rsid w:val="00CD7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8497">
      <w:bodyDiv w:val="1"/>
      <w:marLeft w:val="0"/>
      <w:marRight w:val="0"/>
      <w:marTop w:val="0"/>
      <w:marBottom w:val="0"/>
      <w:divBdr>
        <w:top w:val="none" w:sz="0" w:space="0" w:color="auto"/>
        <w:left w:val="none" w:sz="0" w:space="0" w:color="auto"/>
        <w:bottom w:val="none" w:sz="0" w:space="0" w:color="auto"/>
        <w:right w:val="none" w:sz="0" w:space="0" w:color="auto"/>
      </w:divBdr>
      <w:divsChild>
        <w:div w:id="1668943653">
          <w:marLeft w:val="0"/>
          <w:marRight w:val="0"/>
          <w:marTop w:val="0"/>
          <w:marBottom w:val="0"/>
          <w:divBdr>
            <w:top w:val="none" w:sz="0" w:space="0" w:color="auto"/>
            <w:left w:val="none" w:sz="0" w:space="0" w:color="auto"/>
            <w:bottom w:val="none" w:sz="0" w:space="0" w:color="auto"/>
            <w:right w:val="none" w:sz="0" w:space="0" w:color="auto"/>
          </w:divBdr>
          <w:divsChild>
            <w:div w:id="831413137">
              <w:marLeft w:val="0"/>
              <w:marRight w:val="0"/>
              <w:marTop w:val="0"/>
              <w:marBottom w:val="0"/>
              <w:divBdr>
                <w:top w:val="none" w:sz="0" w:space="0" w:color="auto"/>
                <w:left w:val="none" w:sz="0" w:space="0" w:color="auto"/>
                <w:bottom w:val="none" w:sz="0" w:space="0" w:color="auto"/>
                <w:right w:val="none" w:sz="0" w:space="0" w:color="auto"/>
              </w:divBdr>
              <w:divsChild>
                <w:div w:id="994720560">
                  <w:marLeft w:val="0"/>
                  <w:marRight w:val="0"/>
                  <w:marTop w:val="0"/>
                  <w:marBottom w:val="0"/>
                  <w:divBdr>
                    <w:top w:val="none" w:sz="0" w:space="0" w:color="auto"/>
                    <w:left w:val="none" w:sz="0" w:space="0" w:color="auto"/>
                    <w:bottom w:val="none" w:sz="0" w:space="0" w:color="auto"/>
                    <w:right w:val="none" w:sz="0" w:space="0" w:color="auto"/>
                  </w:divBdr>
                  <w:divsChild>
                    <w:div w:id="1345471551">
                      <w:marLeft w:val="0"/>
                      <w:marRight w:val="0"/>
                      <w:marTop w:val="0"/>
                      <w:marBottom w:val="0"/>
                      <w:divBdr>
                        <w:top w:val="none" w:sz="0" w:space="0" w:color="auto"/>
                        <w:left w:val="none" w:sz="0" w:space="0" w:color="auto"/>
                        <w:bottom w:val="none" w:sz="0" w:space="0" w:color="auto"/>
                        <w:right w:val="none" w:sz="0" w:space="0" w:color="auto"/>
                      </w:divBdr>
                      <w:divsChild>
                        <w:div w:id="668556216">
                          <w:marLeft w:val="0"/>
                          <w:marRight w:val="0"/>
                          <w:marTop w:val="0"/>
                          <w:marBottom w:val="0"/>
                          <w:divBdr>
                            <w:top w:val="none" w:sz="0" w:space="0" w:color="auto"/>
                            <w:left w:val="none" w:sz="0" w:space="0" w:color="auto"/>
                            <w:bottom w:val="none" w:sz="0" w:space="0" w:color="auto"/>
                            <w:right w:val="none" w:sz="0" w:space="0" w:color="auto"/>
                          </w:divBdr>
                          <w:divsChild>
                            <w:div w:id="1150057925">
                              <w:marLeft w:val="0"/>
                              <w:marRight w:val="0"/>
                              <w:marTop w:val="0"/>
                              <w:marBottom w:val="0"/>
                              <w:divBdr>
                                <w:top w:val="none" w:sz="0" w:space="0" w:color="auto"/>
                                <w:left w:val="none" w:sz="0" w:space="0" w:color="auto"/>
                                <w:bottom w:val="none" w:sz="0" w:space="0" w:color="auto"/>
                                <w:right w:val="none" w:sz="0" w:space="0" w:color="auto"/>
                              </w:divBdr>
                              <w:divsChild>
                                <w:div w:id="1596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0621">
      <w:bodyDiv w:val="1"/>
      <w:marLeft w:val="0"/>
      <w:marRight w:val="0"/>
      <w:marTop w:val="0"/>
      <w:marBottom w:val="0"/>
      <w:divBdr>
        <w:top w:val="none" w:sz="0" w:space="0" w:color="auto"/>
        <w:left w:val="none" w:sz="0" w:space="0" w:color="auto"/>
        <w:bottom w:val="none" w:sz="0" w:space="0" w:color="auto"/>
        <w:right w:val="none" w:sz="0" w:space="0" w:color="auto"/>
      </w:divBdr>
      <w:divsChild>
        <w:div w:id="484005857">
          <w:marLeft w:val="0"/>
          <w:marRight w:val="0"/>
          <w:marTop w:val="0"/>
          <w:marBottom w:val="0"/>
          <w:divBdr>
            <w:top w:val="none" w:sz="0" w:space="0" w:color="auto"/>
            <w:left w:val="none" w:sz="0" w:space="0" w:color="auto"/>
            <w:bottom w:val="none" w:sz="0" w:space="0" w:color="auto"/>
            <w:right w:val="none" w:sz="0" w:space="0" w:color="auto"/>
          </w:divBdr>
          <w:divsChild>
            <w:div w:id="785582298">
              <w:marLeft w:val="0"/>
              <w:marRight w:val="0"/>
              <w:marTop w:val="0"/>
              <w:marBottom w:val="0"/>
              <w:divBdr>
                <w:top w:val="none" w:sz="0" w:space="0" w:color="auto"/>
                <w:left w:val="none" w:sz="0" w:space="0" w:color="auto"/>
                <w:bottom w:val="none" w:sz="0" w:space="0" w:color="auto"/>
                <w:right w:val="none" w:sz="0" w:space="0" w:color="auto"/>
              </w:divBdr>
              <w:divsChild>
                <w:div w:id="1756128254">
                  <w:marLeft w:val="0"/>
                  <w:marRight w:val="0"/>
                  <w:marTop w:val="0"/>
                  <w:marBottom w:val="0"/>
                  <w:divBdr>
                    <w:top w:val="none" w:sz="0" w:space="0" w:color="auto"/>
                    <w:left w:val="none" w:sz="0" w:space="0" w:color="auto"/>
                    <w:bottom w:val="none" w:sz="0" w:space="0" w:color="auto"/>
                    <w:right w:val="none" w:sz="0" w:space="0" w:color="auto"/>
                  </w:divBdr>
                  <w:divsChild>
                    <w:div w:id="978269364">
                      <w:marLeft w:val="0"/>
                      <w:marRight w:val="0"/>
                      <w:marTop w:val="0"/>
                      <w:marBottom w:val="0"/>
                      <w:divBdr>
                        <w:top w:val="none" w:sz="0" w:space="0" w:color="auto"/>
                        <w:left w:val="none" w:sz="0" w:space="0" w:color="auto"/>
                        <w:bottom w:val="none" w:sz="0" w:space="0" w:color="auto"/>
                        <w:right w:val="none" w:sz="0" w:space="0" w:color="auto"/>
                      </w:divBdr>
                      <w:divsChild>
                        <w:div w:id="1350449468">
                          <w:marLeft w:val="0"/>
                          <w:marRight w:val="0"/>
                          <w:marTop w:val="0"/>
                          <w:marBottom w:val="0"/>
                          <w:divBdr>
                            <w:top w:val="none" w:sz="0" w:space="0" w:color="auto"/>
                            <w:left w:val="none" w:sz="0" w:space="0" w:color="auto"/>
                            <w:bottom w:val="none" w:sz="0" w:space="0" w:color="auto"/>
                            <w:right w:val="none" w:sz="0" w:space="0" w:color="auto"/>
                          </w:divBdr>
                          <w:divsChild>
                            <w:div w:id="2010131541">
                              <w:marLeft w:val="0"/>
                              <w:marRight w:val="0"/>
                              <w:marTop w:val="0"/>
                              <w:marBottom w:val="0"/>
                              <w:divBdr>
                                <w:top w:val="none" w:sz="0" w:space="0" w:color="auto"/>
                                <w:left w:val="none" w:sz="0" w:space="0" w:color="auto"/>
                                <w:bottom w:val="none" w:sz="0" w:space="0" w:color="auto"/>
                                <w:right w:val="none" w:sz="0" w:space="0" w:color="auto"/>
                              </w:divBdr>
                              <w:divsChild>
                                <w:div w:id="15909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69173">
      <w:bodyDiv w:val="1"/>
      <w:marLeft w:val="0"/>
      <w:marRight w:val="0"/>
      <w:marTop w:val="0"/>
      <w:marBottom w:val="0"/>
      <w:divBdr>
        <w:top w:val="none" w:sz="0" w:space="0" w:color="auto"/>
        <w:left w:val="none" w:sz="0" w:space="0" w:color="auto"/>
        <w:bottom w:val="none" w:sz="0" w:space="0" w:color="auto"/>
        <w:right w:val="none" w:sz="0" w:space="0" w:color="auto"/>
      </w:divBdr>
      <w:divsChild>
        <w:div w:id="2119981653">
          <w:marLeft w:val="0"/>
          <w:marRight w:val="0"/>
          <w:marTop w:val="0"/>
          <w:marBottom w:val="0"/>
          <w:divBdr>
            <w:top w:val="none" w:sz="0" w:space="0" w:color="auto"/>
            <w:left w:val="none" w:sz="0" w:space="0" w:color="auto"/>
            <w:bottom w:val="none" w:sz="0" w:space="0" w:color="auto"/>
            <w:right w:val="none" w:sz="0" w:space="0" w:color="auto"/>
          </w:divBdr>
          <w:divsChild>
            <w:div w:id="1754008300">
              <w:marLeft w:val="0"/>
              <w:marRight w:val="0"/>
              <w:marTop w:val="0"/>
              <w:marBottom w:val="0"/>
              <w:divBdr>
                <w:top w:val="none" w:sz="0" w:space="0" w:color="auto"/>
                <w:left w:val="none" w:sz="0" w:space="0" w:color="auto"/>
                <w:bottom w:val="none" w:sz="0" w:space="0" w:color="auto"/>
                <w:right w:val="none" w:sz="0" w:space="0" w:color="auto"/>
              </w:divBdr>
              <w:divsChild>
                <w:div w:id="11301952">
                  <w:marLeft w:val="0"/>
                  <w:marRight w:val="0"/>
                  <w:marTop w:val="0"/>
                  <w:marBottom w:val="0"/>
                  <w:divBdr>
                    <w:top w:val="none" w:sz="0" w:space="0" w:color="auto"/>
                    <w:left w:val="none" w:sz="0" w:space="0" w:color="auto"/>
                    <w:bottom w:val="none" w:sz="0" w:space="0" w:color="auto"/>
                    <w:right w:val="none" w:sz="0" w:space="0" w:color="auto"/>
                  </w:divBdr>
                  <w:divsChild>
                    <w:div w:id="999966381">
                      <w:marLeft w:val="0"/>
                      <w:marRight w:val="0"/>
                      <w:marTop w:val="0"/>
                      <w:marBottom w:val="0"/>
                      <w:divBdr>
                        <w:top w:val="none" w:sz="0" w:space="0" w:color="auto"/>
                        <w:left w:val="none" w:sz="0" w:space="0" w:color="auto"/>
                        <w:bottom w:val="none" w:sz="0" w:space="0" w:color="auto"/>
                        <w:right w:val="none" w:sz="0" w:space="0" w:color="auto"/>
                      </w:divBdr>
                      <w:divsChild>
                        <w:div w:id="2097824924">
                          <w:marLeft w:val="0"/>
                          <w:marRight w:val="0"/>
                          <w:marTop w:val="0"/>
                          <w:marBottom w:val="0"/>
                          <w:divBdr>
                            <w:top w:val="none" w:sz="0" w:space="0" w:color="auto"/>
                            <w:left w:val="none" w:sz="0" w:space="0" w:color="auto"/>
                            <w:bottom w:val="none" w:sz="0" w:space="0" w:color="auto"/>
                            <w:right w:val="none" w:sz="0" w:space="0" w:color="auto"/>
                          </w:divBdr>
                          <w:divsChild>
                            <w:div w:id="373576576">
                              <w:marLeft w:val="0"/>
                              <w:marRight w:val="0"/>
                              <w:marTop w:val="0"/>
                              <w:marBottom w:val="0"/>
                              <w:divBdr>
                                <w:top w:val="none" w:sz="0" w:space="0" w:color="auto"/>
                                <w:left w:val="none" w:sz="0" w:space="0" w:color="auto"/>
                                <w:bottom w:val="none" w:sz="0" w:space="0" w:color="auto"/>
                                <w:right w:val="none" w:sz="0" w:space="0" w:color="auto"/>
                              </w:divBdr>
                              <w:divsChild>
                                <w:div w:id="12018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133079">
      <w:bodyDiv w:val="1"/>
      <w:marLeft w:val="0"/>
      <w:marRight w:val="0"/>
      <w:marTop w:val="0"/>
      <w:marBottom w:val="0"/>
      <w:divBdr>
        <w:top w:val="none" w:sz="0" w:space="0" w:color="auto"/>
        <w:left w:val="none" w:sz="0" w:space="0" w:color="auto"/>
        <w:bottom w:val="none" w:sz="0" w:space="0" w:color="auto"/>
        <w:right w:val="none" w:sz="0" w:space="0" w:color="auto"/>
      </w:divBdr>
      <w:divsChild>
        <w:div w:id="1531331369">
          <w:marLeft w:val="0"/>
          <w:marRight w:val="0"/>
          <w:marTop w:val="0"/>
          <w:marBottom w:val="0"/>
          <w:divBdr>
            <w:top w:val="none" w:sz="0" w:space="0" w:color="auto"/>
            <w:left w:val="none" w:sz="0" w:space="0" w:color="auto"/>
            <w:bottom w:val="none" w:sz="0" w:space="0" w:color="auto"/>
            <w:right w:val="none" w:sz="0" w:space="0" w:color="auto"/>
          </w:divBdr>
          <w:divsChild>
            <w:div w:id="1672952892">
              <w:marLeft w:val="0"/>
              <w:marRight w:val="0"/>
              <w:marTop w:val="0"/>
              <w:marBottom w:val="0"/>
              <w:divBdr>
                <w:top w:val="none" w:sz="0" w:space="0" w:color="auto"/>
                <w:left w:val="none" w:sz="0" w:space="0" w:color="auto"/>
                <w:bottom w:val="none" w:sz="0" w:space="0" w:color="auto"/>
                <w:right w:val="none" w:sz="0" w:space="0" w:color="auto"/>
              </w:divBdr>
              <w:divsChild>
                <w:div w:id="611130072">
                  <w:marLeft w:val="0"/>
                  <w:marRight w:val="0"/>
                  <w:marTop w:val="0"/>
                  <w:marBottom w:val="0"/>
                  <w:divBdr>
                    <w:top w:val="none" w:sz="0" w:space="0" w:color="auto"/>
                    <w:left w:val="none" w:sz="0" w:space="0" w:color="auto"/>
                    <w:bottom w:val="none" w:sz="0" w:space="0" w:color="auto"/>
                    <w:right w:val="none" w:sz="0" w:space="0" w:color="auto"/>
                  </w:divBdr>
                  <w:divsChild>
                    <w:div w:id="945692168">
                      <w:marLeft w:val="0"/>
                      <w:marRight w:val="0"/>
                      <w:marTop w:val="0"/>
                      <w:marBottom w:val="0"/>
                      <w:divBdr>
                        <w:top w:val="none" w:sz="0" w:space="0" w:color="auto"/>
                        <w:left w:val="none" w:sz="0" w:space="0" w:color="auto"/>
                        <w:bottom w:val="none" w:sz="0" w:space="0" w:color="auto"/>
                        <w:right w:val="none" w:sz="0" w:space="0" w:color="auto"/>
                      </w:divBdr>
                      <w:divsChild>
                        <w:div w:id="113838322">
                          <w:marLeft w:val="0"/>
                          <w:marRight w:val="0"/>
                          <w:marTop w:val="0"/>
                          <w:marBottom w:val="0"/>
                          <w:divBdr>
                            <w:top w:val="none" w:sz="0" w:space="0" w:color="auto"/>
                            <w:left w:val="none" w:sz="0" w:space="0" w:color="auto"/>
                            <w:bottom w:val="none" w:sz="0" w:space="0" w:color="auto"/>
                            <w:right w:val="none" w:sz="0" w:space="0" w:color="auto"/>
                          </w:divBdr>
                          <w:divsChild>
                            <w:div w:id="729502426">
                              <w:marLeft w:val="0"/>
                              <w:marRight w:val="0"/>
                              <w:marTop w:val="0"/>
                              <w:marBottom w:val="0"/>
                              <w:divBdr>
                                <w:top w:val="none" w:sz="0" w:space="0" w:color="auto"/>
                                <w:left w:val="none" w:sz="0" w:space="0" w:color="auto"/>
                                <w:bottom w:val="none" w:sz="0" w:space="0" w:color="auto"/>
                                <w:right w:val="none" w:sz="0" w:space="0" w:color="auto"/>
                              </w:divBdr>
                              <w:divsChild>
                                <w:div w:id="946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84342">
      <w:bodyDiv w:val="1"/>
      <w:marLeft w:val="0"/>
      <w:marRight w:val="0"/>
      <w:marTop w:val="0"/>
      <w:marBottom w:val="0"/>
      <w:divBdr>
        <w:top w:val="none" w:sz="0" w:space="0" w:color="auto"/>
        <w:left w:val="none" w:sz="0" w:space="0" w:color="auto"/>
        <w:bottom w:val="none" w:sz="0" w:space="0" w:color="auto"/>
        <w:right w:val="none" w:sz="0" w:space="0" w:color="auto"/>
      </w:divBdr>
    </w:div>
    <w:div w:id="543367548">
      <w:bodyDiv w:val="1"/>
      <w:marLeft w:val="0"/>
      <w:marRight w:val="0"/>
      <w:marTop w:val="0"/>
      <w:marBottom w:val="0"/>
      <w:divBdr>
        <w:top w:val="none" w:sz="0" w:space="0" w:color="auto"/>
        <w:left w:val="none" w:sz="0" w:space="0" w:color="auto"/>
        <w:bottom w:val="none" w:sz="0" w:space="0" w:color="auto"/>
        <w:right w:val="none" w:sz="0" w:space="0" w:color="auto"/>
      </w:divBdr>
    </w:div>
    <w:div w:id="568343728">
      <w:bodyDiv w:val="1"/>
      <w:marLeft w:val="0"/>
      <w:marRight w:val="0"/>
      <w:marTop w:val="0"/>
      <w:marBottom w:val="0"/>
      <w:divBdr>
        <w:top w:val="none" w:sz="0" w:space="0" w:color="auto"/>
        <w:left w:val="none" w:sz="0" w:space="0" w:color="auto"/>
        <w:bottom w:val="none" w:sz="0" w:space="0" w:color="auto"/>
        <w:right w:val="none" w:sz="0" w:space="0" w:color="auto"/>
      </w:divBdr>
      <w:divsChild>
        <w:div w:id="285965628">
          <w:marLeft w:val="0"/>
          <w:marRight w:val="0"/>
          <w:marTop w:val="0"/>
          <w:marBottom w:val="0"/>
          <w:divBdr>
            <w:top w:val="none" w:sz="0" w:space="0" w:color="auto"/>
            <w:left w:val="none" w:sz="0" w:space="0" w:color="auto"/>
            <w:bottom w:val="none" w:sz="0" w:space="0" w:color="auto"/>
            <w:right w:val="none" w:sz="0" w:space="0" w:color="auto"/>
          </w:divBdr>
          <w:divsChild>
            <w:div w:id="1364671976">
              <w:marLeft w:val="0"/>
              <w:marRight w:val="0"/>
              <w:marTop w:val="0"/>
              <w:marBottom w:val="0"/>
              <w:divBdr>
                <w:top w:val="none" w:sz="0" w:space="0" w:color="auto"/>
                <w:left w:val="none" w:sz="0" w:space="0" w:color="auto"/>
                <w:bottom w:val="none" w:sz="0" w:space="0" w:color="auto"/>
                <w:right w:val="none" w:sz="0" w:space="0" w:color="auto"/>
              </w:divBdr>
              <w:divsChild>
                <w:div w:id="2129423670">
                  <w:marLeft w:val="0"/>
                  <w:marRight w:val="0"/>
                  <w:marTop w:val="0"/>
                  <w:marBottom w:val="0"/>
                  <w:divBdr>
                    <w:top w:val="none" w:sz="0" w:space="0" w:color="auto"/>
                    <w:left w:val="none" w:sz="0" w:space="0" w:color="auto"/>
                    <w:bottom w:val="none" w:sz="0" w:space="0" w:color="auto"/>
                    <w:right w:val="none" w:sz="0" w:space="0" w:color="auto"/>
                  </w:divBdr>
                  <w:divsChild>
                    <w:div w:id="1279603128">
                      <w:marLeft w:val="0"/>
                      <w:marRight w:val="0"/>
                      <w:marTop w:val="0"/>
                      <w:marBottom w:val="0"/>
                      <w:divBdr>
                        <w:top w:val="none" w:sz="0" w:space="0" w:color="auto"/>
                        <w:left w:val="none" w:sz="0" w:space="0" w:color="auto"/>
                        <w:bottom w:val="none" w:sz="0" w:space="0" w:color="auto"/>
                        <w:right w:val="none" w:sz="0" w:space="0" w:color="auto"/>
                      </w:divBdr>
                      <w:divsChild>
                        <w:div w:id="1169951280">
                          <w:marLeft w:val="0"/>
                          <w:marRight w:val="0"/>
                          <w:marTop w:val="0"/>
                          <w:marBottom w:val="0"/>
                          <w:divBdr>
                            <w:top w:val="none" w:sz="0" w:space="0" w:color="auto"/>
                            <w:left w:val="none" w:sz="0" w:space="0" w:color="auto"/>
                            <w:bottom w:val="none" w:sz="0" w:space="0" w:color="auto"/>
                            <w:right w:val="none" w:sz="0" w:space="0" w:color="auto"/>
                          </w:divBdr>
                          <w:divsChild>
                            <w:div w:id="1289624243">
                              <w:marLeft w:val="0"/>
                              <w:marRight w:val="0"/>
                              <w:marTop w:val="0"/>
                              <w:marBottom w:val="0"/>
                              <w:divBdr>
                                <w:top w:val="none" w:sz="0" w:space="0" w:color="auto"/>
                                <w:left w:val="none" w:sz="0" w:space="0" w:color="auto"/>
                                <w:bottom w:val="none" w:sz="0" w:space="0" w:color="auto"/>
                                <w:right w:val="none" w:sz="0" w:space="0" w:color="auto"/>
                              </w:divBdr>
                              <w:divsChild>
                                <w:div w:id="13142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327443">
      <w:bodyDiv w:val="1"/>
      <w:marLeft w:val="0"/>
      <w:marRight w:val="0"/>
      <w:marTop w:val="0"/>
      <w:marBottom w:val="0"/>
      <w:divBdr>
        <w:top w:val="none" w:sz="0" w:space="0" w:color="auto"/>
        <w:left w:val="none" w:sz="0" w:space="0" w:color="auto"/>
        <w:bottom w:val="none" w:sz="0" w:space="0" w:color="auto"/>
        <w:right w:val="none" w:sz="0" w:space="0" w:color="auto"/>
      </w:divBdr>
    </w:div>
    <w:div w:id="721296158">
      <w:bodyDiv w:val="1"/>
      <w:marLeft w:val="0"/>
      <w:marRight w:val="0"/>
      <w:marTop w:val="0"/>
      <w:marBottom w:val="0"/>
      <w:divBdr>
        <w:top w:val="none" w:sz="0" w:space="0" w:color="auto"/>
        <w:left w:val="none" w:sz="0" w:space="0" w:color="auto"/>
        <w:bottom w:val="none" w:sz="0" w:space="0" w:color="auto"/>
        <w:right w:val="none" w:sz="0" w:space="0" w:color="auto"/>
      </w:divBdr>
      <w:divsChild>
        <w:div w:id="1367173442">
          <w:marLeft w:val="0"/>
          <w:marRight w:val="0"/>
          <w:marTop w:val="0"/>
          <w:marBottom w:val="0"/>
          <w:divBdr>
            <w:top w:val="none" w:sz="0" w:space="0" w:color="auto"/>
            <w:left w:val="none" w:sz="0" w:space="0" w:color="auto"/>
            <w:bottom w:val="none" w:sz="0" w:space="0" w:color="auto"/>
            <w:right w:val="none" w:sz="0" w:space="0" w:color="auto"/>
          </w:divBdr>
          <w:divsChild>
            <w:div w:id="1800492143">
              <w:marLeft w:val="0"/>
              <w:marRight w:val="0"/>
              <w:marTop w:val="0"/>
              <w:marBottom w:val="0"/>
              <w:divBdr>
                <w:top w:val="none" w:sz="0" w:space="0" w:color="auto"/>
                <w:left w:val="none" w:sz="0" w:space="0" w:color="auto"/>
                <w:bottom w:val="none" w:sz="0" w:space="0" w:color="auto"/>
                <w:right w:val="none" w:sz="0" w:space="0" w:color="auto"/>
              </w:divBdr>
              <w:divsChild>
                <w:div w:id="1953315296">
                  <w:marLeft w:val="0"/>
                  <w:marRight w:val="0"/>
                  <w:marTop w:val="0"/>
                  <w:marBottom w:val="0"/>
                  <w:divBdr>
                    <w:top w:val="none" w:sz="0" w:space="0" w:color="auto"/>
                    <w:left w:val="none" w:sz="0" w:space="0" w:color="auto"/>
                    <w:bottom w:val="none" w:sz="0" w:space="0" w:color="auto"/>
                    <w:right w:val="none" w:sz="0" w:space="0" w:color="auto"/>
                  </w:divBdr>
                  <w:divsChild>
                    <w:div w:id="1430420031">
                      <w:marLeft w:val="0"/>
                      <w:marRight w:val="0"/>
                      <w:marTop w:val="0"/>
                      <w:marBottom w:val="0"/>
                      <w:divBdr>
                        <w:top w:val="none" w:sz="0" w:space="0" w:color="auto"/>
                        <w:left w:val="none" w:sz="0" w:space="0" w:color="auto"/>
                        <w:bottom w:val="none" w:sz="0" w:space="0" w:color="auto"/>
                        <w:right w:val="none" w:sz="0" w:space="0" w:color="auto"/>
                      </w:divBdr>
                      <w:divsChild>
                        <w:div w:id="991984824">
                          <w:marLeft w:val="0"/>
                          <w:marRight w:val="0"/>
                          <w:marTop w:val="0"/>
                          <w:marBottom w:val="0"/>
                          <w:divBdr>
                            <w:top w:val="none" w:sz="0" w:space="0" w:color="auto"/>
                            <w:left w:val="none" w:sz="0" w:space="0" w:color="auto"/>
                            <w:bottom w:val="none" w:sz="0" w:space="0" w:color="auto"/>
                            <w:right w:val="none" w:sz="0" w:space="0" w:color="auto"/>
                          </w:divBdr>
                          <w:divsChild>
                            <w:div w:id="1102073459">
                              <w:marLeft w:val="0"/>
                              <w:marRight w:val="0"/>
                              <w:marTop w:val="0"/>
                              <w:marBottom w:val="0"/>
                              <w:divBdr>
                                <w:top w:val="none" w:sz="0" w:space="0" w:color="auto"/>
                                <w:left w:val="none" w:sz="0" w:space="0" w:color="auto"/>
                                <w:bottom w:val="none" w:sz="0" w:space="0" w:color="auto"/>
                                <w:right w:val="none" w:sz="0" w:space="0" w:color="auto"/>
                              </w:divBdr>
                              <w:divsChild>
                                <w:div w:id="2438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14247">
      <w:bodyDiv w:val="1"/>
      <w:marLeft w:val="0"/>
      <w:marRight w:val="0"/>
      <w:marTop w:val="0"/>
      <w:marBottom w:val="0"/>
      <w:divBdr>
        <w:top w:val="none" w:sz="0" w:space="0" w:color="auto"/>
        <w:left w:val="none" w:sz="0" w:space="0" w:color="auto"/>
        <w:bottom w:val="none" w:sz="0" w:space="0" w:color="auto"/>
        <w:right w:val="none" w:sz="0" w:space="0" w:color="auto"/>
      </w:divBdr>
      <w:divsChild>
        <w:div w:id="12462194">
          <w:marLeft w:val="0"/>
          <w:marRight w:val="0"/>
          <w:marTop w:val="0"/>
          <w:marBottom w:val="0"/>
          <w:divBdr>
            <w:top w:val="none" w:sz="0" w:space="0" w:color="auto"/>
            <w:left w:val="none" w:sz="0" w:space="0" w:color="auto"/>
            <w:bottom w:val="none" w:sz="0" w:space="0" w:color="auto"/>
            <w:right w:val="none" w:sz="0" w:space="0" w:color="auto"/>
          </w:divBdr>
          <w:divsChild>
            <w:div w:id="1888486113">
              <w:marLeft w:val="0"/>
              <w:marRight w:val="0"/>
              <w:marTop w:val="0"/>
              <w:marBottom w:val="0"/>
              <w:divBdr>
                <w:top w:val="none" w:sz="0" w:space="0" w:color="auto"/>
                <w:left w:val="none" w:sz="0" w:space="0" w:color="auto"/>
                <w:bottom w:val="none" w:sz="0" w:space="0" w:color="auto"/>
                <w:right w:val="none" w:sz="0" w:space="0" w:color="auto"/>
              </w:divBdr>
              <w:divsChild>
                <w:div w:id="2013675744">
                  <w:marLeft w:val="0"/>
                  <w:marRight w:val="0"/>
                  <w:marTop w:val="0"/>
                  <w:marBottom w:val="0"/>
                  <w:divBdr>
                    <w:top w:val="none" w:sz="0" w:space="0" w:color="auto"/>
                    <w:left w:val="none" w:sz="0" w:space="0" w:color="auto"/>
                    <w:bottom w:val="none" w:sz="0" w:space="0" w:color="auto"/>
                    <w:right w:val="none" w:sz="0" w:space="0" w:color="auto"/>
                  </w:divBdr>
                  <w:divsChild>
                    <w:div w:id="1884369733">
                      <w:marLeft w:val="0"/>
                      <w:marRight w:val="0"/>
                      <w:marTop w:val="0"/>
                      <w:marBottom w:val="0"/>
                      <w:divBdr>
                        <w:top w:val="none" w:sz="0" w:space="0" w:color="auto"/>
                        <w:left w:val="none" w:sz="0" w:space="0" w:color="auto"/>
                        <w:bottom w:val="none" w:sz="0" w:space="0" w:color="auto"/>
                        <w:right w:val="none" w:sz="0" w:space="0" w:color="auto"/>
                      </w:divBdr>
                      <w:divsChild>
                        <w:div w:id="349987580">
                          <w:marLeft w:val="0"/>
                          <w:marRight w:val="0"/>
                          <w:marTop w:val="0"/>
                          <w:marBottom w:val="0"/>
                          <w:divBdr>
                            <w:top w:val="none" w:sz="0" w:space="0" w:color="auto"/>
                            <w:left w:val="none" w:sz="0" w:space="0" w:color="auto"/>
                            <w:bottom w:val="none" w:sz="0" w:space="0" w:color="auto"/>
                            <w:right w:val="none" w:sz="0" w:space="0" w:color="auto"/>
                          </w:divBdr>
                          <w:divsChild>
                            <w:div w:id="112721967">
                              <w:marLeft w:val="0"/>
                              <w:marRight w:val="0"/>
                              <w:marTop w:val="0"/>
                              <w:marBottom w:val="0"/>
                              <w:divBdr>
                                <w:top w:val="none" w:sz="0" w:space="0" w:color="auto"/>
                                <w:left w:val="none" w:sz="0" w:space="0" w:color="auto"/>
                                <w:bottom w:val="none" w:sz="0" w:space="0" w:color="auto"/>
                                <w:right w:val="none" w:sz="0" w:space="0" w:color="auto"/>
                              </w:divBdr>
                              <w:divsChild>
                                <w:div w:id="2828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96532">
      <w:bodyDiv w:val="1"/>
      <w:marLeft w:val="0"/>
      <w:marRight w:val="0"/>
      <w:marTop w:val="0"/>
      <w:marBottom w:val="0"/>
      <w:divBdr>
        <w:top w:val="none" w:sz="0" w:space="0" w:color="auto"/>
        <w:left w:val="none" w:sz="0" w:space="0" w:color="auto"/>
        <w:bottom w:val="none" w:sz="0" w:space="0" w:color="auto"/>
        <w:right w:val="none" w:sz="0" w:space="0" w:color="auto"/>
      </w:divBdr>
      <w:divsChild>
        <w:div w:id="1523203221">
          <w:marLeft w:val="0"/>
          <w:marRight w:val="0"/>
          <w:marTop w:val="0"/>
          <w:marBottom w:val="0"/>
          <w:divBdr>
            <w:top w:val="none" w:sz="0" w:space="0" w:color="auto"/>
            <w:left w:val="none" w:sz="0" w:space="0" w:color="auto"/>
            <w:bottom w:val="none" w:sz="0" w:space="0" w:color="auto"/>
            <w:right w:val="none" w:sz="0" w:space="0" w:color="auto"/>
          </w:divBdr>
          <w:divsChild>
            <w:div w:id="154034969">
              <w:marLeft w:val="0"/>
              <w:marRight w:val="0"/>
              <w:marTop w:val="0"/>
              <w:marBottom w:val="0"/>
              <w:divBdr>
                <w:top w:val="none" w:sz="0" w:space="0" w:color="auto"/>
                <w:left w:val="none" w:sz="0" w:space="0" w:color="auto"/>
                <w:bottom w:val="none" w:sz="0" w:space="0" w:color="auto"/>
                <w:right w:val="none" w:sz="0" w:space="0" w:color="auto"/>
              </w:divBdr>
              <w:divsChild>
                <w:div w:id="577249429">
                  <w:marLeft w:val="0"/>
                  <w:marRight w:val="0"/>
                  <w:marTop w:val="0"/>
                  <w:marBottom w:val="0"/>
                  <w:divBdr>
                    <w:top w:val="none" w:sz="0" w:space="0" w:color="auto"/>
                    <w:left w:val="none" w:sz="0" w:space="0" w:color="auto"/>
                    <w:bottom w:val="none" w:sz="0" w:space="0" w:color="auto"/>
                    <w:right w:val="none" w:sz="0" w:space="0" w:color="auto"/>
                  </w:divBdr>
                  <w:divsChild>
                    <w:div w:id="1570846968">
                      <w:marLeft w:val="0"/>
                      <w:marRight w:val="0"/>
                      <w:marTop w:val="0"/>
                      <w:marBottom w:val="0"/>
                      <w:divBdr>
                        <w:top w:val="none" w:sz="0" w:space="0" w:color="auto"/>
                        <w:left w:val="none" w:sz="0" w:space="0" w:color="auto"/>
                        <w:bottom w:val="none" w:sz="0" w:space="0" w:color="auto"/>
                        <w:right w:val="none" w:sz="0" w:space="0" w:color="auto"/>
                      </w:divBdr>
                      <w:divsChild>
                        <w:div w:id="848325245">
                          <w:marLeft w:val="0"/>
                          <w:marRight w:val="0"/>
                          <w:marTop w:val="0"/>
                          <w:marBottom w:val="0"/>
                          <w:divBdr>
                            <w:top w:val="none" w:sz="0" w:space="0" w:color="auto"/>
                            <w:left w:val="none" w:sz="0" w:space="0" w:color="auto"/>
                            <w:bottom w:val="none" w:sz="0" w:space="0" w:color="auto"/>
                            <w:right w:val="none" w:sz="0" w:space="0" w:color="auto"/>
                          </w:divBdr>
                          <w:divsChild>
                            <w:div w:id="263148955">
                              <w:marLeft w:val="0"/>
                              <w:marRight w:val="0"/>
                              <w:marTop w:val="0"/>
                              <w:marBottom w:val="0"/>
                              <w:divBdr>
                                <w:top w:val="none" w:sz="0" w:space="0" w:color="auto"/>
                                <w:left w:val="none" w:sz="0" w:space="0" w:color="auto"/>
                                <w:bottom w:val="none" w:sz="0" w:space="0" w:color="auto"/>
                                <w:right w:val="none" w:sz="0" w:space="0" w:color="auto"/>
                              </w:divBdr>
                              <w:divsChild>
                                <w:div w:id="19885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641210">
      <w:bodyDiv w:val="1"/>
      <w:marLeft w:val="0"/>
      <w:marRight w:val="0"/>
      <w:marTop w:val="0"/>
      <w:marBottom w:val="0"/>
      <w:divBdr>
        <w:top w:val="none" w:sz="0" w:space="0" w:color="auto"/>
        <w:left w:val="none" w:sz="0" w:space="0" w:color="auto"/>
        <w:bottom w:val="none" w:sz="0" w:space="0" w:color="auto"/>
        <w:right w:val="none" w:sz="0" w:space="0" w:color="auto"/>
      </w:divBdr>
    </w:div>
    <w:div w:id="1059403736">
      <w:bodyDiv w:val="1"/>
      <w:marLeft w:val="0"/>
      <w:marRight w:val="0"/>
      <w:marTop w:val="0"/>
      <w:marBottom w:val="0"/>
      <w:divBdr>
        <w:top w:val="none" w:sz="0" w:space="0" w:color="auto"/>
        <w:left w:val="none" w:sz="0" w:space="0" w:color="auto"/>
        <w:bottom w:val="none" w:sz="0" w:space="0" w:color="auto"/>
        <w:right w:val="none" w:sz="0" w:space="0" w:color="auto"/>
      </w:divBdr>
      <w:divsChild>
        <w:div w:id="1753042681">
          <w:marLeft w:val="0"/>
          <w:marRight w:val="0"/>
          <w:marTop w:val="0"/>
          <w:marBottom w:val="0"/>
          <w:divBdr>
            <w:top w:val="none" w:sz="0" w:space="0" w:color="auto"/>
            <w:left w:val="none" w:sz="0" w:space="0" w:color="auto"/>
            <w:bottom w:val="none" w:sz="0" w:space="0" w:color="auto"/>
            <w:right w:val="none" w:sz="0" w:space="0" w:color="auto"/>
          </w:divBdr>
          <w:divsChild>
            <w:div w:id="878590729">
              <w:marLeft w:val="0"/>
              <w:marRight w:val="0"/>
              <w:marTop w:val="0"/>
              <w:marBottom w:val="0"/>
              <w:divBdr>
                <w:top w:val="none" w:sz="0" w:space="0" w:color="auto"/>
                <w:left w:val="none" w:sz="0" w:space="0" w:color="auto"/>
                <w:bottom w:val="none" w:sz="0" w:space="0" w:color="auto"/>
                <w:right w:val="none" w:sz="0" w:space="0" w:color="auto"/>
              </w:divBdr>
              <w:divsChild>
                <w:div w:id="1862088719">
                  <w:marLeft w:val="0"/>
                  <w:marRight w:val="0"/>
                  <w:marTop w:val="0"/>
                  <w:marBottom w:val="0"/>
                  <w:divBdr>
                    <w:top w:val="none" w:sz="0" w:space="0" w:color="auto"/>
                    <w:left w:val="none" w:sz="0" w:space="0" w:color="auto"/>
                    <w:bottom w:val="none" w:sz="0" w:space="0" w:color="auto"/>
                    <w:right w:val="none" w:sz="0" w:space="0" w:color="auto"/>
                  </w:divBdr>
                  <w:divsChild>
                    <w:div w:id="702435957">
                      <w:marLeft w:val="0"/>
                      <w:marRight w:val="0"/>
                      <w:marTop w:val="0"/>
                      <w:marBottom w:val="0"/>
                      <w:divBdr>
                        <w:top w:val="none" w:sz="0" w:space="0" w:color="auto"/>
                        <w:left w:val="none" w:sz="0" w:space="0" w:color="auto"/>
                        <w:bottom w:val="none" w:sz="0" w:space="0" w:color="auto"/>
                        <w:right w:val="none" w:sz="0" w:space="0" w:color="auto"/>
                      </w:divBdr>
                      <w:divsChild>
                        <w:div w:id="860319102">
                          <w:marLeft w:val="0"/>
                          <w:marRight w:val="0"/>
                          <w:marTop w:val="0"/>
                          <w:marBottom w:val="0"/>
                          <w:divBdr>
                            <w:top w:val="none" w:sz="0" w:space="0" w:color="auto"/>
                            <w:left w:val="none" w:sz="0" w:space="0" w:color="auto"/>
                            <w:bottom w:val="none" w:sz="0" w:space="0" w:color="auto"/>
                            <w:right w:val="none" w:sz="0" w:space="0" w:color="auto"/>
                          </w:divBdr>
                          <w:divsChild>
                            <w:div w:id="1299996743">
                              <w:marLeft w:val="0"/>
                              <w:marRight w:val="0"/>
                              <w:marTop w:val="0"/>
                              <w:marBottom w:val="0"/>
                              <w:divBdr>
                                <w:top w:val="none" w:sz="0" w:space="0" w:color="auto"/>
                                <w:left w:val="none" w:sz="0" w:space="0" w:color="auto"/>
                                <w:bottom w:val="none" w:sz="0" w:space="0" w:color="auto"/>
                                <w:right w:val="none" w:sz="0" w:space="0" w:color="auto"/>
                              </w:divBdr>
                              <w:divsChild>
                                <w:div w:id="3343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10437">
      <w:bodyDiv w:val="1"/>
      <w:marLeft w:val="0"/>
      <w:marRight w:val="0"/>
      <w:marTop w:val="0"/>
      <w:marBottom w:val="0"/>
      <w:divBdr>
        <w:top w:val="none" w:sz="0" w:space="0" w:color="auto"/>
        <w:left w:val="none" w:sz="0" w:space="0" w:color="auto"/>
        <w:bottom w:val="none" w:sz="0" w:space="0" w:color="auto"/>
        <w:right w:val="none" w:sz="0" w:space="0" w:color="auto"/>
      </w:divBdr>
    </w:div>
    <w:div w:id="1099720465">
      <w:bodyDiv w:val="1"/>
      <w:marLeft w:val="0"/>
      <w:marRight w:val="0"/>
      <w:marTop w:val="0"/>
      <w:marBottom w:val="0"/>
      <w:divBdr>
        <w:top w:val="none" w:sz="0" w:space="0" w:color="auto"/>
        <w:left w:val="none" w:sz="0" w:space="0" w:color="auto"/>
        <w:bottom w:val="none" w:sz="0" w:space="0" w:color="auto"/>
        <w:right w:val="none" w:sz="0" w:space="0" w:color="auto"/>
      </w:divBdr>
      <w:divsChild>
        <w:div w:id="1119572642">
          <w:marLeft w:val="0"/>
          <w:marRight w:val="0"/>
          <w:marTop w:val="0"/>
          <w:marBottom w:val="0"/>
          <w:divBdr>
            <w:top w:val="none" w:sz="0" w:space="0" w:color="auto"/>
            <w:left w:val="none" w:sz="0" w:space="0" w:color="auto"/>
            <w:bottom w:val="none" w:sz="0" w:space="0" w:color="auto"/>
            <w:right w:val="none" w:sz="0" w:space="0" w:color="auto"/>
          </w:divBdr>
          <w:divsChild>
            <w:div w:id="1766270437">
              <w:marLeft w:val="0"/>
              <w:marRight w:val="0"/>
              <w:marTop w:val="0"/>
              <w:marBottom w:val="0"/>
              <w:divBdr>
                <w:top w:val="none" w:sz="0" w:space="0" w:color="auto"/>
                <w:left w:val="none" w:sz="0" w:space="0" w:color="auto"/>
                <w:bottom w:val="none" w:sz="0" w:space="0" w:color="auto"/>
                <w:right w:val="none" w:sz="0" w:space="0" w:color="auto"/>
              </w:divBdr>
              <w:divsChild>
                <w:div w:id="828592360">
                  <w:marLeft w:val="0"/>
                  <w:marRight w:val="0"/>
                  <w:marTop w:val="0"/>
                  <w:marBottom w:val="0"/>
                  <w:divBdr>
                    <w:top w:val="none" w:sz="0" w:space="0" w:color="auto"/>
                    <w:left w:val="none" w:sz="0" w:space="0" w:color="auto"/>
                    <w:bottom w:val="none" w:sz="0" w:space="0" w:color="auto"/>
                    <w:right w:val="none" w:sz="0" w:space="0" w:color="auto"/>
                  </w:divBdr>
                  <w:divsChild>
                    <w:div w:id="149257443">
                      <w:marLeft w:val="0"/>
                      <w:marRight w:val="0"/>
                      <w:marTop w:val="0"/>
                      <w:marBottom w:val="0"/>
                      <w:divBdr>
                        <w:top w:val="none" w:sz="0" w:space="0" w:color="auto"/>
                        <w:left w:val="none" w:sz="0" w:space="0" w:color="auto"/>
                        <w:bottom w:val="none" w:sz="0" w:space="0" w:color="auto"/>
                        <w:right w:val="none" w:sz="0" w:space="0" w:color="auto"/>
                      </w:divBdr>
                      <w:divsChild>
                        <w:div w:id="1025593627">
                          <w:marLeft w:val="0"/>
                          <w:marRight w:val="0"/>
                          <w:marTop w:val="0"/>
                          <w:marBottom w:val="0"/>
                          <w:divBdr>
                            <w:top w:val="none" w:sz="0" w:space="0" w:color="auto"/>
                            <w:left w:val="none" w:sz="0" w:space="0" w:color="auto"/>
                            <w:bottom w:val="none" w:sz="0" w:space="0" w:color="auto"/>
                            <w:right w:val="none" w:sz="0" w:space="0" w:color="auto"/>
                          </w:divBdr>
                          <w:divsChild>
                            <w:div w:id="1540973073">
                              <w:marLeft w:val="0"/>
                              <w:marRight w:val="0"/>
                              <w:marTop w:val="0"/>
                              <w:marBottom w:val="0"/>
                              <w:divBdr>
                                <w:top w:val="none" w:sz="0" w:space="0" w:color="auto"/>
                                <w:left w:val="none" w:sz="0" w:space="0" w:color="auto"/>
                                <w:bottom w:val="none" w:sz="0" w:space="0" w:color="auto"/>
                                <w:right w:val="none" w:sz="0" w:space="0" w:color="auto"/>
                              </w:divBdr>
                              <w:divsChild>
                                <w:div w:id="1129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014580">
      <w:bodyDiv w:val="1"/>
      <w:marLeft w:val="0"/>
      <w:marRight w:val="0"/>
      <w:marTop w:val="0"/>
      <w:marBottom w:val="0"/>
      <w:divBdr>
        <w:top w:val="none" w:sz="0" w:space="0" w:color="auto"/>
        <w:left w:val="none" w:sz="0" w:space="0" w:color="auto"/>
        <w:bottom w:val="none" w:sz="0" w:space="0" w:color="auto"/>
        <w:right w:val="none" w:sz="0" w:space="0" w:color="auto"/>
      </w:divBdr>
      <w:divsChild>
        <w:div w:id="25177273">
          <w:marLeft w:val="0"/>
          <w:marRight w:val="0"/>
          <w:marTop w:val="0"/>
          <w:marBottom w:val="0"/>
          <w:divBdr>
            <w:top w:val="none" w:sz="0" w:space="0" w:color="auto"/>
            <w:left w:val="none" w:sz="0" w:space="0" w:color="auto"/>
            <w:bottom w:val="none" w:sz="0" w:space="0" w:color="auto"/>
            <w:right w:val="none" w:sz="0" w:space="0" w:color="auto"/>
          </w:divBdr>
          <w:divsChild>
            <w:div w:id="1959338954">
              <w:marLeft w:val="0"/>
              <w:marRight w:val="0"/>
              <w:marTop w:val="0"/>
              <w:marBottom w:val="0"/>
              <w:divBdr>
                <w:top w:val="none" w:sz="0" w:space="0" w:color="auto"/>
                <w:left w:val="none" w:sz="0" w:space="0" w:color="auto"/>
                <w:bottom w:val="none" w:sz="0" w:space="0" w:color="auto"/>
                <w:right w:val="none" w:sz="0" w:space="0" w:color="auto"/>
              </w:divBdr>
              <w:divsChild>
                <w:div w:id="1200361419">
                  <w:marLeft w:val="0"/>
                  <w:marRight w:val="0"/>
                  <w:marTop w:val="0"/>
                  <w:marBottom w:val="0"/>
                  <w:divBdr>
                    <w:top w:val="none" w:sz="0" w:space="0" w:color="auto"/>
                    <w:left w:val="none" w:sz="0" w:space="0" w:color="auto"/>
                    <w:bottom w:val="none" w:sz="0" w:space="0" w:color="auto"/>
                    <w:right w:val="none" w:sz="0" w:space="0" w:color="auto"/>
                  </w:divBdr>
                  <w:divsChild>
                    <w:div w:id="279461584">
                      <w:marLeft w:val="0"/>
                      <w:marRight w:val="0"/>
                      <w:marTop w:val="0"/>
                      <w:marBottom w:val="0"/>
                      <w:divBdr>
                        <w:top w:val="none" w:sz="0" w:space="0" w:color="auto"/>
                        <w:left w:val="none" w:sz="0" w:space="0" w:color="auto"/>
                        <w:bottom w:val="none" w:sz="0" w:space="0" w:color="auto"/>
                        <w:right w:val="none" w:sz="0" w:space="0" w:color="auto"/>
                      </w:divBdr>
                      <w:divsChild>
                        <w:div w:id="1921213547">
                          <w:marLeft w:val="0"/>
                          <w:marRight w:val="0"/>
                          <w:marTop w:val="0"/>
                          <w:marBottom w:val="0"/>
                          <w:divBdr>
                            <w:top w:val="none" w:sz="0" w:space="0" w:color="auto"/>
                            <w:left w:val="none" w:sz="0" w:space="0" w:color="auto"/>
                            <w:bottom w:val="none" w:sz="0" w:space="0" w:color="auto"/>
                            <w:right w:val="none" w:sz="0" w:space="0" w:color="auto"/>
                          </w:divBdr>
                          <w:divsChild>
                            <w:div w:id="993609969">
                              <w:marLeft w:val="0"/>
                              <w:marRight w:val="0"/>
                              <w:marTop w:val="0"/>
                              <w:marBottom w:val="0"/>
                              <w:divBdr>
                                <w:top w:val="none" w:sz="0" w:space="0" w:color="auto"/>
                                <w:left w:val="none" w:sz="0" w:space="0" w:color="auto"/>
                                <w:bottom w:val="none" w:sz="0" w:space="0" w:color="auto"/>
                                <w:right w:val="none" w:sz="0" w:space="0" w:color="auto"/>
                              </w:divBdr>
                              <w:divsChild>
                                <w:div w:id="6273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881224">
      <w:bodyDiv w:val="1"/>
      <w:marLeft w:val="0"/>
      <w:marRight w:val="0"/>
      <w:marTop w:val="0"/>
      <w:marBottom w:val="0"/>
      <w:divBdr>
        <w:top w:val="none" w:sz="0" w:space="0" w:color="auto"/>
        <w:left w:val="none" w:sz="0" w:space="0" w:color="auto"/>
        <w:bottom w:val="none" w:sz="0" w:space="0" w:color="auto"/>
        <w:right w:val="none" w:sz="0" w:space="0" w:color="auto"/>
      </w:divBdr>
      <w:divsChild>
        <w:div w:id="808136332">
          <w:marLeft w:val="0"/>
          <w:marRight w:val="0"/>
          <w:marTop w:val="0"/>
          <w:marBottom w:val="0"/>
          <w:divBdr>
            <w:top w:val="none" w:sz="0" w:space="0" w:color="auto"/>
            <w:left w:val="none" w:sz="0" w:space="0" w:color="auto"/>
            <w:bottom w:val="none" w:sz="0" w:space="0" w:color="auto"/>
            <w:right w:val="none" w:sz="0" w:space="0" w:color="auto"/>
          </w:divBdr>
          <w:divsChild>
            <w:div w:id="1088504070">
              <w:marLeft w:val="0"/>
              <w:marRight w:val="0"/>
              <w:marTop w:val="0"/>
              <w:marBottom w:val="0"/>
              <w:divBdr>
                <w:top w:val="none" w:sz="0" w:space="0" w:color="auto"/>
                <w:left w:val="none" w:sz="0" w:space="0" w:color="auto"/>
                <w:bottom w:val="none" w:sz="0" w:space="0" w:color="auto"/>
                <w:right w:val="none" w:sz="0" w:space="0" w:color="auto"/>
              </w:divBdr>
              <w:divsChild>
                <w:div w:id="1868639844">
                  <w:marLeft w:val="0"/>
                  <w:marRight w:val="0"/>
                  <w:marTop w:val="0"/>
                  <w:marBottom w:val="0"/>
                  <w:divBdr>
                    <w:top w:val="none" w:sz="0" w:space="0" w:color="auto"/>
                    <w:left w:val="none" w:sz="0" w:space="0" w:color="auto"/>
                    <w:bottom w:val="none" w:sz="0" w:space="0" w:color="auto"/>
                    <w:right w:val="none" w:sz="0" w:space="0" w:color="auto"/>
                  </w:divBdr>
                  <w:divsChild>
                    <w:div w:id="1540554875">
                      <w:marLeft w:val="0"/>
                      <w:marRight w:val="0"/>
                      <w:marTop w:val="0"/>
                      <w:marBottom w:val="0"/>
                      <w:divBdr>
                        <w:top w:val="none" w:sz="0" w:space="0" w:color="auto"/>
                        <w:left w:val="none" w:sz="0" w:space="0" w:color="auto"/>
                        <w:bottom w:val="none" w:sz="0" w:space="0" w:color="auto"/>
                        <w:right w:val="none" w:sz="0" w:space="0" w:color="auto"/>
                      </w:divBdr>
                      <w:divsChild>
                        <w:div w:id="72357959">
                          <w:marLeft w:val="0"/>
                          <w:marRight w:val="0"/>
                          <w:marTop w:val="0"/>
                          <w:marBottom w:val="0"/>
                          <w:divBdr>
                            <w:top w:val="none" w:sz="0" w:space="0" w:color="auto"/>
                            <w:left w:val="none" w:sz="0" w:space="0" w:color="auto"/>
                            <w:bottom w:val="none" w:sz="0" w:space="0" w:color="auto"/>
                            <w:right w:val="none" w:sz="0" w:space="0" w:color="auto"/>
                          </w:divBdr>
                          <w:divsChild>
                            <w:div w:id="1444299404">
                              <w:marLeft w:val="0"/>
                              <w:marRight w:val="0"/>
                              <w:marTop w:val="0"/>
                              <w:marBottom w:val="0"/>
                              <w:divBdr>
                                <w:top w:val="none" w:sz="0" w:space="0" w:color="auto"/>
                                <w:left w:val="none" w:sz="0" w:space="0" w:color="auto"/>
                                <w:bottom w:val="none" w:sz="0" w:space="0" w:color="auto"/>
                                <w:right w:val="none" w:sz="0" w:space="0" w:color="auto"/>
                              </w:divBdr>
                              <w:divsChild>
                                <w:div w:id="12736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136189">
      <w:bodyDiv w:val="1"/>
      <w:marLeft w:val="0"/>
      <w:marRight w:val="0"/>
      <w:marTop w:val="0"/>
      <w:marBottom w:val="0"/>
      <w:divBdr>
        <w:top w:val="none" w:sz="0" w:space="0" w:color="auto"/>
        <w:left w:val="none" w:sz="0" w:space="0" w:color="auto"/>
        <w:bottom w:val="none" w:sz="0" w:space="0" w:color="auto"/>
        <w:right w:val="none" w:sz="0" w:space="0" w:color="auto"/>
      </w:divBdr>
      <w:divsChild>
        <w:div w:id="911506329">
          <w:marLeft w:val="0"/>
          <w:marRight w:val="0"/>
          <w:marTop w:val="0"/>
          <w:marBottom w:val="0"/>
          <w:divBdr>
            <w:top w:val="none" w:sz="0" w:space="0" w:color="auto"/>
            <w:left w:val="none" w:sz="0" w:space="0" w:color="auto"/>
            <w:bottom w:val="none" w:sz="0" w:space="0" w:color="auto"/>
            <w:right w:val="none" w:sz="0" w:space="0" w:color="auto"/>
          </w:divBdr>
          <w:divsChild>
            <w:div w:id="1157376471">
              <w:marLeft w:val="0"/>
              <w:marRight w:val="0"/>
              <w:marTop w:val="0"/>
              <w:marBottom w:val="0"/>
              <w:divBdr>
                <w:top w:val="none" w:sz="0" w:space="0" w:color="auto"/>
                <w:left w:val="none" w:sz="0" w:space="0" w:color="auto"/>
                <w:bottom w:val="none" w:sz="0" w:space="0" w:color="auto"/>
                <w:right w:val="none" w:sz="0" w:space="0" w:color="auto"/>
              </w:divBdr>
              <w:divsChild>
                <w:div w:id="2126851380">
                  <w:marLeft w:val="0"/>
                  <w:marRight w:val="0"/>
                  <w:marTop w:val="0"/>
                  <w:marBottom w:val="0"/>
                  <w:divBdr>
                    <w:top w:val="none" w:sz="0" w:space="0" w:color="auto"/>
                    <w:left w:val="none" w:sz="0" w:space="0" w:color="auto"/>
                    <w:bottom w:val="none" w:sz="0" w:space="0" w:color="auto"/>
                    <w:right w:val="none" w:sz="0" w:space="0" w:color="auto"/>
                  </w:divBdr>
                  <w:divsChild>
                    <w:div w:id="1582595534">
                      <w:marLeft w:val="0"/>
                      <w:marRight w:val="0"/>
                      <w:marTop w:val="0"/>
                      <w:marBottom w:val="0"/>
                      <w:divBdr>
                        <w:top w:val="none" w:sz="0" w:space="0" w:color="auto"/>
                        <w:left w:val="none" w:sz="0" w:space="0" w:color="auto"/>
                        <w:bottom w:val="none" w:sz="0" w:space="0" w:color="auto"/>
                        <w:right w:val="none" w:sz="0" w:space="0" w:color="auto"/>
                      </w:divBdr>
                      <w:divsChild>
                        <w:div w:id="200214337">
                          <w:marLeft w:val="0"/>
                          <w:marRight w:val="0"/>
                          <w:marTop w:val="0"/>
                          <w:marBottom w:val="0"/>
                          <w:divBdr>
                            <w:top w:val="none" w:sz="0" w:space="0" w:color="auto"/>
                            <w:left w:val="none" w:sz="0" w:space="0" w:color="auto"/>
                            <w:bottom w:val="none" w:sz="0" w:space="0" w:color="auto"/>
                            <w:right w:val="none" w:sz="0" w:space="0" w:color="auto"/>
                          </w:divBdr>
                          <w:divsChild>
                            <w:div w:id="77479557">
                              <w:marLeft w:val="0"/>
                              <w:marRight w:val="0"/>
                              <w:marTop w:val="0"/>
                              <w:marBottom w:val="0"/>
                              <w:divBdr>
                                <w:top w:val="none" w:sz="0" w:space="0" w:color="auto"/>
                                <w:left w:val="none" w:sz="0" w:space="0" w:color="auto"/>
                                <w:bottom w:val="none" w:sz="0" w:space="0" w:color="auto"/>
                                <w:right w:val="none" w:sz="0" w:space="0" w:color="auto"/>
                              </w:divBdr>
                              <w:divsChild>
                                <w:div w:id="4431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80895">
      <w:bodyDiv w:val="1"/>
      <w:marLeft w:val="0"/>
      <w:marRight w:val="0"/>
      <w:marTop w:val="0"/>
      <w:marBottom w:val="0"/>
      <w:divBdr>
        <w:top w:val="none" w:sz="0" w:space="0" w:color="auto"/>
        <w:left w:val="none" w:sz="0" w:space="0" w:color="auto"/>
        <w:bottom w:val="none" w:sz="0" w:space="0" w:color="auto"/>
        <w:right w:val="none" w:sz="0" w:space="0" w:color="auto"/>
      </w:divBdr>
    </w:div>
    <w:div w:id="1731879573">
      <w:bodyDiv w:val="1"/>
      <w:marLeft w:val="0"/>
      <w:marRight w:val="0"/>
      <w:marTop w:val="0"/>
      <w:marBottom w:val="0"/>
      <w:divBdr>
        <w:top w:val="none" w:sz="0" w:space="0" w:color="auto"/>
        <w:left w:val="none" w:sz="0" w:space="0" w:color="auto"/>
        <w:bottom w:val="none" w:sz="0" w:space="0" w:color="auto"/>
        <w:right w:val="none" w:sz="0" w:space="0" w:color="auto"/>
      </w:divBdr>
      <w:divsChild>
        <w:div w:id="494615432">
          <w:marLeft w:val="0"/>
          <w:marRight w:val="0"/>
          <w:marTop w:val="0"/>
          <w:marBottom w:val="0"/>
          <w:divBdr>
            <w:top w:val="none" w:sz="0" w:space="0" w:color="auto"/>
            <w:left w:val="none" w:sz="0" w:space="0" w:color="auto"/>
            <w:bottom w:val="none" w:sz="0" w:space="0" w:color="auto"/>
            <w:right w:val="none" w:sz="0" w:space="0" w:color="auto"/>
          </w:divBdr>
          <w:divsChild>
            <w:div w:id="1797794196">
              <w:marLeft w:val="0"/>
              <w:marRight w:val="0"/>
              <w:marTop w:val="0"/>
              <w:marBottom w:val="0"/>
              <w:divBdr>
                <w:top w:val="none" w:sz="0" w:space="0" w:color="auto"/>
                <w:left w:val="none" w:sz="0" w:space="0" w:color="auto"/>
                <w:bottom w:val="none" w:sz="0" w:space="0" w:color="auto"/>
                <w:right w:val="none" w:sz="0" w:space="0" w:color="auto"/>
              </w:divBdr>
              <w:divsChild>
                <w:div w:id="1933321952">
                  <w:marLeft w:val="0"/>
                  <w:marRight w:val="0"/>
                  <w:marTop w:val="0"/>
                  <w:marBottom w:val="0"/>
                  <w:divBdr>
                    <w:top w:val="none" w:sz="0" w:space="0" w:color="auto"/>
                    <w:left w:val="none" w:sz="0" w:space="0" w:color="auto"/>
                    <w:bottom w:val="none" w:sz="0" w:space="0" w:color="auto"/>
                    <w:right w:val="none" w:sz="0" w:space="0" w:color="auto"/>
                  </w:divBdr>
                  <w:divsChild>
                    <w:div w:id="1689018771">
                      <w:marLeft w:val="0"/>
                      <w:marRight w:val="0"/>
                      <w:marTop w:val="0"/>
                      <w:marBottom w:val="0"/>
                      <w:divBdr>
                        <w:top w:val="none" w:sz="0" w:space="0" w:color="auto"/>
                        <w:left w:val="none" w:sz="0" w:space="0" w:color="auto"/>
                        <w:bottom w:val="none" w:sz="0" w:space="0" w:color="auto"/>
                        <w:right w:val="none" w:sz="0" w:space="0" w:color="auto"/>
                      </w:divBdr>
                      <w:divsChild>
                        <w:div w:id="906066041">
                          <w:marLeft w:val="0"/>
                          <w:marRight w:val="0"/>
                          <w:marTop w:val="0"/>
                          <w:marBottom w:val="0"/>
                          <w:divBdr>
                            <w:top w:val="none" w:sz="0" w:space="0" w:color="auto"/>
                            <w:left w:val="none" w:sz="0" w:space="0" w:color="auto"/>
                            <w:bottom w:val="none" w:sz="0" w:space="0" w:color="auto"/>
                            <w:right w:val="none" w:sz="0" w:space="0" w:color="auto"/>
                          </w:divBdr>
                          <w:divsChild>
                            <w:div w:id="1065643788">
                              <w:marLeft w:val="0"/>
                              <w:marRight w:val="0"/>
                              <w:marTop w:val="0"/>
                              <w:marBottom w:val="0"/>
                              <w:divBdr>
                                <w:top w:val="none" w:sz="0" w:space="0" w:color="auto"/>
                                <w:left w:val="none" w:sz="0" w:space="0" w:color="auto"/>
                                <w:bottom w:val="none" w:sz="0" w:space="0" w:color="auto"/>
                                <w:right w:val="none" w:sz="0" w:space="0" w:color="auto"/>
                              </w:divBdr>
                              <w:divsChild>
                                <w:div w:id="18170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134096">
      <w:bodyDiv w:val="1"/>
      <w:marLeft w:val="0"/>
      <w:marRight w:val="0"/>
      <w:marTop w:val="0"/>
      <w:marBottom w:val="0"/>
      <w:divBdr>
        <w:top w:val="none" w:sz="0" w:space="0" w:color="auto"/>
        <w:left w:val="none" w:sz="0" w:space="0" w:color="auto"/>
        <w:bottom w:val="none" w:sz="0" w:space="0" w:color="auto"/>
        <w:right w:val="none" w:sz="0" w:space="0" w:color="auto"/>
      </w:divBdr>
      <w:divsChild>
        <w:div w:id="520054076">
          <w:marLeft w:val="0"/>
          <w:marRight w:val="0"/>
          <w:marTop w:val="0"/>
          <w:marBottom w:val="0"/>
          <w:divBdr>
            <w:top w:val="none" w:sz="0" w:space="0" w:color="auto"/>
            <w:left w:val="none" w:sz="0" w:space="0" w:color="auto"/>
            <w:bottom w:val="none" w:sz="0" w:space="0" w:color="auto"/>
            <w:right w:val="none" w:sz="0" w:space="0" w:color="auto"/>
          </w:divBdr>
          <w:divsChild>
            <w:div w:id="633415753">
              <w:marLeft w:val="0"/>
              <w:marRight w:val="0"/>
              <w:marTop w:val="0"/>
              <w:marBottom w:val="0"/>
              <w:divBdr>
                <w:top w:val="none" w:sz="0" w:space="0" w:color="auto"/>
                <w:left w:val="none" w:sz="0" w:space="0" w:color="auto"/>
                <w:bottom w:val="none" w:sz="0" w:space="0" w:color="auto"/>
                <w:right w:val="none" w:sz="0" w:space="0" w:color="auto"/>
              </w:divBdr>
              <w:divsChild>
                <w:div w:id="1894269761">
                  <w:marLeft w:val="0"/>
                  <w:marRight w:val="0"/>
                  <w:marTop w:val="0"/>
                  <w:marBottom w:val="0"/>
                  <w:divBdr>
                    <w:top w:val="none" w:sz="0" w:space="0" w:color="auto"/>
                    <w:left w:val="none" w:sz="0" w:space="0" w:color="auto"/>
                    <w:bottom w:val="none" w:sz="0" w:space="0" w:color="auto"/>
                    <w:right w:val="none" w:sz="0" w:space="0" w:color="auto"/>
                  </w:divBdr>
                  <w:divsChild>
                    <w:div w:id="181017738">
                      <w:marLeft w:val="0"/>
                      <w:marRight w:val="0"/>
                      <w:marTop w:val="0"/>
                      <w:marBottom w:val="0"/>
                      <w:divBdr>
                        <w:top w:val="none" w:sz="0" w:space="0" w:color="auto"/>
                        <w:left w:val="none" w:sz="0" w:space="0" w:color="auto"/>
                        <w:bottom w:val="none" w:sz="0" w:space="0" w:color="auto"/>
                        <w:right w:val="none" w:sz="0" w:space="0" w:color="auto"/>
                      </w:divBdr>
                      <w:divsChild>
                        <w:div w:id="123545796">
                          <w:marLeft w:val="0"/>
                          <w:marRight w:val="0"/>
                          <w:marTop w:val="0"/>
                          <w:marBottom w:val="0"/>
                          <w:divBdr>
                            <w:top w:val="none" w:sz="0" w:space="0" w:color="auto"/>
                            <w:left w:val="none" w:sz="0" w:space="0" w:color="auto"/>
                            <w:bottom w:val="none" w:sz="0" w:space="0" w:color="auto"/>
                            <w:right w:val="none" w:sz="0" w:space="0" w:color="auto"/>
                          </w:divBdr>
                          <w:divsChild>
                            <w:div w:id="1945839522">
                              <w:marLeft w:val="0"/>
                              <w:marRight w:val="0"/>
                              <w:marTop w:val="0"/>
                              <w:marBottom w:val="0"/>
                              <w:divBdr>
                                <w:top w:val="none" w:sz="0" w:space="0" w:color="auto"/>
                                <w:left w:val="none" w:sz="0" w:space="0" w:color="auto"/>
                                <w:bottom w:val="none" w:sz="0" w:space="0" w:color="auto"/>
                                <w:right w:val="none" w:sz="0" w:space="0" w:color="auto"/>
                              </w:divBdr>
                              <w:divsChild>
                                <w:div w:id="18116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92504">
      <w:bodyDiv w:val="1"/>
      <w:marLeft w:val="0"/>
      <w:marRight w:val="0"/>
      <w:marTop w:val="0"/>
      <w:marBottom w:val="0"/>
      <w:divBdr>
        <w:top w:val="none" w:sz="0" w:space="0" w:color="auto"/>
        <w:left w:val="none" w:sz="0" w:space="0" w:color="auto"/>
        <w:bottom w:val="none" w:sz="0" w:space="0" w:color="auto"/>
        <w:right w:val="none" w:sz="0" w:space="0" w:color="auto"/>
      </w:divBdr>
      <w:divsChild>
        <w:div w:id="1429348660">
          <w:marLeft w:val="0"/>
          <w:marRight w:val="0"/>
          <w:marTop w:val="0"/>
          <w:marBottom w:val="0"/>
          <w:divBdr>
            <w:top w:val="none" w:sz="0" w:space="0" w:color="auto"/>
            <w:left w:val="none" w:sz="0" w:space="0" w:color="auto"/>
            <w:bottom w:val="none" w:sz="0" w:space="0" w:color="auto"/>
            <w:right w:val="none" w:sz="0" w:space="0" w:color="auto"/>
          </w:divBdr>
          <w:divsChild>
            <w:div w:id="1173451359">
              <w:marLeft w:val="0"/>
              <w:marRight w:val="0"/>
              <w:marTop w:val="0"/>
              <w:marBottom w:val="0"/>
              <w:divBdr>
                <w:top w:val="none" w:sz="0" w:space="0" w:color="auto"/>
                <w:left w:val="none" w:sz="0" w:space="0" w:color="auto"/>
                <w:bottom w:val="none" w:sz="0" w:space="0" w:color="auto"/>
                <w:right w:val="none" w:sz="0" w:space="0" w:color="auto"/>
              </w:divBdr>
              <w:divsChild>
                <w:div w:id="1357386094">
                  <w:marLeft w:val="0"/>
                  <w:marRight w:val="0"/>
                  <w:marTop w:val="0"/>
                  <w:marBottom w:val="0"/>
                  <w:divBdr>
                    <w:top w:val="none" w:sz="0" w:space="0" w:color="auto"/>
                    <w:left w:val="none" w:sz="0" w:space="0" w:color="auto"/>
                    <w:bottom w:val="none" w:sz="0" w:space="0" w:color="auto"/>
                    <w:right w:val="none" w:sz="0" w:space="0" w:color="auto"/>
                  </w:divBdr>
                  <w:divsChild>
                    <w:div w:id="1140683122">
                      <w:marLeft w:val="0"/>
                      <w:marRight w:val="0"/>
                      <w:marTop w:val="0"/>
                      <w:marBottom w:val="0"/>
                      <w:divBdr>
                        <w:top w:val="none" w:sz="0" w:space="0" w:color="auto"/>
                        <w:left w:val="none" w:sz="0" w:space="0" w:color="auto"/>
                        <w:bottom w:val="none" w:sz="0" w:space="0" w:color="auto"/>
                        <w:right w:val="none" w:sz="0" w:space="0" w:color="auto"/>
                      </w:divBdr>
                      <w:divsChild>
                        <w:div w:id="1886672063">
                          <w:marLeft w:val="0"/>
                          <w:marRight w:val="0"/>
                          <w:marTop w:val="0"/>
                          <w:marBottom w:val="0"/>
                          <w:divBdr>
                            <w:top w:val="none" w:sz="0" w:space="0" w:color="auto"/>
                            <w:left w:val="none" w:sz="0" w:space="0" w:color="auto"/>
                            <w:bottom w:val="none" w:sz="0" w:space="0" w:color="auto"/>
                            <w:right w:val="none" w:sz="0" w:space="0" w:color="auto"/>
                          </w:divBdr>
                          <w:divsChild>
                            <w:div w:id="1452166372">
                              <w:marLeft w:val="0"/>
                              <w:marRight w:val="0"/>
                              <w:marTop w:val="0"/>
                              <w:marBottom w:val="0"/>
                              <w:divBdr>
                                <w:top w:val="none" w:sz="0" w:space="0" w:color="auto"/>
                                <w:left w:val="none" w:sz="0" w:space="0" w:color="auto"/>
                                <w:bottom w:val="none" w:sz="0" w:space="0" w:color="auto"/>
                                <w:right w:val="none" w:sz="0" w:space="0" w:color="auto"/>
                              </w:divBdr>
                              <w:divsChild>
                                <w:div w:id="6922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pcf" TargetMode="External"/><Relationship Id="rId13" Type="http://schemas.openxmlformats.org/officeDocument/2006/relationships/hyperlink" Target="http://dementia.ripfa.org.uk/overarching-resources/" TargetMode="External"/><Relationship Id="rId18" Type="http://schemas.openxmlformats.org/officeDocument/2006/relationships/hyperlink" Target="http://dementia.ripfa.org.uk/practice-guidance/work-with-ongoing-chan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mentia.ripfa.org.uk/practice-guidance/uphold-peoples-rights/" TargetMode="External"/><Relationship Id="rId17" Type="http://schemas.openxmlformats.org/officeDocument/2006/relationships/hyperlink" Target="http://dementia.ripfa.org.uk/practice-guidance/involve-support-networks/" TargetMode="External"/><Relationship Id="rId2" Type="http://schemas.openxmlformats.org/officeDocument/2006/relationships/numbering" Target="numbering.xml"/><Relationship Id="rId16" Type="http://schemas.openxmlformats.org/officeDocument/2006/relationships/hyperlink" Target="http://dementia.ripfa.org.uk/practice-guidance/maintain-a-relationsh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entia.ripfa.org.uk/practice-guidance/start-with-the-person/" TargetMode="External"/><Relationship Id="rId5" Type="http://schemas.openxmlformats.org/officeDocument/2006/relationships/webSettings" Target="webSettings.xml"/><Relationship Id="rId15" Type="http://schemas.openxmlformats.org/officeDocument/2006/relationships/hyperlink" Target="http://dementia.ripfa.org.uk/professional-development/" TargetMode="External"/><Relationship Id="rId10" Type="http://schemas.openxmlformats.org/officeDocument/2006/relationships/hyperlink" Target="http://dementia.ripfa.org.uk/case-stud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mentia.ripfa.org.uk/professional-development/" TargetMode="External"/><Relationship Id="rId14" Type="http://schemas.openxmlformats.org/officeDocument/2006/relationships/hyperlink" Target="http://dementia.ripfa.org.uk/case-stud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ipf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B431-2841-4827-A74F-27307772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 Nosowska</dc:creator>
  <cp:lastModifiedBy>Lauren Facey</cp:lastModifiedBy>
  <cp:revision>4</cp:revision>
  <dcterms:created xsi:type="dcterms:W3CDTF">2017-06-12T12:46:00Z</dcterms:created>
  <dcterms:modified xsi:type="dcterms:W3CDTF">2017-06-12T12:50:00Z</dcterms:modified>
</cp:coreProperties>
</file>